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– Edital ERI 005/2022 – Nutead – Universidade Aberta de Portugal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ANEXO II DA RESOLUÇÃO CEPE Nº 054 DE 16 DE DEZEMBRO DE 2014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ESCRITÓRIO DE RELAÇÕES INTERNACIONAIS da UEPG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                                                               ____________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(nome completo e em letra de forma)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9"/>
        <w:gridCol w:w="340"/>
        <w:gridCol w:w="425"/>
        <w:gridCol w:w="340"/>
        <w:gridCol w:w="425"/>
        <w:gridCol w:w="376"/>
        <w:gridCol w:w="427"/>
        <w:gridCol w:w="360"/>
        <w:gridCol w:w="425"/>
        <w:tblGridChange w:id="0">
          <w:tblGrid>
            <w:gridCol w:w="72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799"/>
            <w:gridCol w:w="340"/>
            <w:gridCol w:w="425"/>
            <w:gridCol w:w="340"/>
            <w:gridCol w:w="425"/>
            <w:gridCol w:w="376"/>
            <w:gridCol w:w="427"/>
            <w:gridCol w:w="360"/>
            <w:gridCol w:w="42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Série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2ª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5ª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57"/>
        <w:tblGridChange w:id="0">
          <w:tblGrid>
            <w:gridCol w:w="8057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"/>
        <w:gridCol w:w="1564"/>
        <w:gridCol w:w="312"/>
        <w:gridCol w:w="1564"/>
        <w:gridCol w:w="312"/>
        <w:gridCol w:w="1564"/>
        <w:gridCol w:w="312"/>
        <w:gridCol w:w="1965"/>
        <w:tblGridChange w:id="0">
          <w:tblGrid>
            <w:gridCol w:w="312"/>
            <w:gridCol w:w="1564"/>
            <w:gridCol w:w="312"/>
            <w:gridCol w:w="1564"/>
            <w:gridCol w:w="312"/>
            <w:gridCol w:w="1564"/>
            <w:gridCol w:w="312"/>
            <w:gridCol w:w="1965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Matutino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Vespertino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Noturno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ind w:right="-1094"/>
              <w:rPr>
                <w:sz w:val="20"/>
                <w:szCs w:val="20"/>
              </w:rPr>
            </w:pP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Integral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(não se aplica)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Telefone:  (    ) ________________(    ) _______________ e-mail: _____________@____________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Atendendo aos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requisitos</w:t>
      </w:r>
      <w:r w:rsidDel="00000000" w:rsidR="00000000" w:rsidRPr="00000000">
        <w:rPr>
          <w:sz w:val="20"/>
          <w:szCs w:val="20"/>
          <w:rtl w:val="0"/>
        </w:rPr>
        <w:t xml:space="preserve"> previstos na Resolução CEPE 054/2014, declaro que: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  tenho a idade mínima de 18 (dezoito) anos;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</w:t>
        <w:tab/>
        <w:t xml:space="preserve">já integralizei todas as disciplinas previstas para a primeira série do curso de graduação;         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  já cumpri 50% (cinquenta por cento) da carga horária de todas as disciplinas da 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série do curso de graduação que pretendo me afastar;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  não integralizei todas as disciplinas do curso: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  não estou em regime de dependência;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)  não estou com a matrícula trancada;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     </w:t>
      </w:r>
      <w:r w:rsidDel="00000000" w:rsidR="00000000" w:rsidRPr="00000000">
        <w:rPr>
          <w:strike w:val="1"/>
          <w:sz w:val="18"/>
          <w:szCs w:val="18"/>
          <w:rtl w:val="0"/>
        </w:rPr>
        <w:t xml:space="preserve">)  possuo condições financeiras de manter-me no exterior;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(não se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</w:t>
        <w:tab/>
      </w:r>
      <w:r w:rsidDel="00000000" w:rsidR="00000000" w:rsidRPr="00000000">
        <w:rPr>
          <w:sz w:val="18"/>
          <w:szCs w:val="18"/>
          <w:u w:val="single"/>
          <w:rtl w:val="0"/>
        </w:rPr>
        <w:t xml:space="preserve">Anexo: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141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  ) </w:t>
        <w:tab/>
      </w:r>
      <w:r w:rsidDel="00000000" w:rsidR="00000000" w:rsidRPr="00000000">
        <w:rPr>
          <w:strike w:val="1"/>
          <w:sz w:val="18"/>
          <w:szCs w:val="18"/>
          <w:rtl w:val="0"/>
        </w:rPr>
        <w:t xml:space="preserve">carta de aceite/prorrogação da instituição de ensino ou empresa estrangeira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1416" w:firstLine="0"/>
        <w:rPr>
          <w:sz w:val="18"/>
          <w:szCs w:val="18"/>
        </w:rPr>
      </w:pPr>
      <w:r w:rsidDel="00000000" w:rsidR="00000000" w:rsidRPr="00000000">
        <w:rPr>
          <w:strike w:val="1"/>
          <w:sz w:val="18"/>
          <w:szCs w:val="18"/>
          <w:rtl w:val="0"/>
        </w:rPr>
        <w:t xml:space="preserve">              com assinatura do responsável, com identificação do cargo ocupado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2124" w:firstLine="0"/>
        <w:jc w:val="both"/>
        <w:rPr>
          <w:sz w:val="18"/>
          <w:szCs w:val="18"/>
        </w:rPr>
      </w:pPr>
      <w:r w:rsidDel="00000000" w:rsidR="00000000" w:rsidRPr="00000000">
        <w:rPr>
          <w:strike w:val="1"/>
          <w:sz w:val="18"/>
          <w:szCs w:val="18"/>
          <w:rtl w:val="0"/>
        </w:rPr>
        <w:t xml:space="preserve">instituição ou empresa e respectiva tradução, se for o caso;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(não se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708"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  )</w:t>
        <w:tab/>
      </w:r>
      <w:r w:rsidDel="00000000" w:rsidR="00000000" w:rsidRPr="00000000">
        <w:rPr>
          <w:strike w:val="1"/>
          <w:sz w:val="18"/>
          <w:szCs w:val="18"/>
          <w:rtl w:val="0"/>
        </w:rPr>
        <w:t xml:space="preserve">documento constando número da apólice de seguros (com cobertura de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trike w:val="1"/>
          <w:sz w:val="18"/>
          <w:szCs w:val="18"/>
          <w:rtl w:val="0"/>
        </w:rPr>
        <w:t xml:space="preserve">acidentes pessoais e período de vigência compatível com o período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trike w:val="1"/>
          <w:sz w:val="18"/>
          <w:szCs w:val="18"/>
          <w:rtl w:val="0"/>
        </w:rPr>
        <w:t xml:space="preserve">afastamento), com a respectiva tradução, se for o caso;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(não se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left="708"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  )</w:t>
        <w:tab/>
        <w:t xml:space="preserve">Plano de estudos ou Plano de Estágio</w:t>
      </w:r>
      <w:r w:rsidDel="00000000" w:rsidR="00000000" w:rsidRPr="00000000">
        <w:rPr>
          <w:i w:val="1"/>
          <w:sz w:val="18"/>
          <w:szCs w:val="18"/>
          <w:rtl w:val="0"/>
        </w:rPr>
        <w:t xml:space="preserve"> (Training Plan)</w:t>
      </w:r>
      <w:r w:rsidDel="00000000" w:rsidR="00000000" w:rsidRPr="00000000">
        <w:rPr>
          <w:sz w:val="18"/>
          <w:szCs w:val="18"/>
          <w:rtl w:val="0"/>
        </w:rPr>
        <w:t xml:space="preserve"> e respectiva tradução 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for o caso;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708" w:firstLine="70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  )</w:t>
        <w:tab/>
        <w:t xml:space="preserve">Histórico  escolar extraído do ‘acadêmico online’;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Venho, pelo presente, mui respeitosamente à presença de Vossa Senhoria para REQUERER: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  ) AFASTAMENTO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  ) PRORROGAÇÃO DE AFASTAMENTO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conforme a Resolução CEPE 054/2014, de 16 de dezembro de 2014, durante o período de ____/____/____ a ____/____/____,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 CUMPRIR ATIVIDADES NO EXTERIOR</w:t>
      </w:r>
      <w:r w:rsidDel="00000000" w:rsidR="00000000" w:rsidRPr="00000000">
        <w:rPr>
          <w:sz w:val="20"/>
          <w:szCs w:val="20"/>
          <w:rtl w:val="0"/>
        </w:rPr>
        <w:t xml:space="preserve"> em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Programa de Mobilidade Estudantil Internacional – PROMEI.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 DA INSTITUIÇÃO/ EMPRESA ESTRANGEIRA: </w:t>
        <w:br w:type="textWrapping"/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Cidade: ____________________________    Estado: ________________     País: ______________________</w:t>
        <w:br w:type="textWrapping"/>
        <w:br w:type="textWrapping"/>
        <w:br w:type="textWrapping"/>
        <w:t xml:space="preserve">NOME DO PROGRAMA DE MOBILIDADE: ______________________________________________________ </w:t>
        <w:br w:type="textWrapping"/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Termos em que,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 e E. Deferimento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Ponta Grossa, ___ de _______________de 20___.</w:t>
        <w:br w:type="textWrapping"/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(assinatura)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Estudos na Universidade de Acolhimento – Estudante da UEPG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Studying plan proposed at the host university – UEPG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Por favor, preencha antes de imprimir/Please, complete before printing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60.0" w:type="dxa"/>
        <w:tblBorders>
          <w:top w:color="00000a" w:space="0" w:sz="12" w:val="single"/>
          <w:left w:color="00000a" w:space="0" w:sz="12" w:val="single"/>
          <w:bottom w:color="000000" w:space="0" w:sz="0" w:val="nil"/>
          <w:right w:color="00000a" w:space="0" w:sz="4" w:val="single"/>
          <w:insideH w:color="000000" w:space="0" w:sz="0" w:val="nil"/>
          <w:insideV w:color="00000a" w:space="0" w:sz="4" w:val="single"/>
        </w:tblBorders>
        <w:tblLayout w:type="fixed"/>
        <w:tblLook w:val="0000"/>
      </w:tblPr>
      <w:tblGrid>
        <w:gridCol w:w="1308"/>
        <w:gridCol w:w="2717"/>
        <w:gridCol w:w="811"/>
        <w:gridCol w:w="1289"/>
        <w:gridCol w:w="2422"/>
        <w:gridCol w:w="813"/>
        <w:tblGridChange w:id="0">
          <w:tblGrid>
            <w:gridCol w:w="1308"/>
            <w:gridCol w:w="2717"/>
            <w:gridCol w:w="811"/>
            <w:gridCol w:w="1289"/>
            <w:gridCol w:w="2422"/>
            <w:gridCol w:w="81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a" w:space="0" w:sz="12" w:val="single"/>
            </w:tcBorders>
            <w:shd w:fill="cccccc" w:val="clear"/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Código da Disciplina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Disciplinas a cursar</w:t>
            </w:r>
          </w:p>
        </w:tc>
        <w:tc>
          <w:tcPr>
            <w:tcBorders>
              <w:top w:color="00000a" w:space="0" w:sz="12" w:val="single"/>
              <w:right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Créditos</w:t>
            </w:r>
          </w:p>
        </w:tc>
        <w:tc>
          <w:tcPr>
            <w:tcBorders>
              <w:top w:color="00000a" w:space="0" w:sz="12" w:val="single"/>
              <w:left w:color="00000a" w:space="0" w:sz="12" w:val="single"/>
            </w:tcBorders>
            <w:shd w:fill="cccccc" w:val="clear"/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Cód. Discip.</w:t>
            </w:r>
          </w:p>
        </w:tc>
        <w:tc>
          <w:tcPr>
            <w:tcBorders>
              <w:top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Disciplinas a validar na UEPG*</w:t>
            </w:r>
          </w:p>
        </w:tc>
        <w:tc>
          <w:tcPr>
            <w:tcBorders>
              <w:top w:color="00000a" w:space="0" w:sz="12" w:val="single"/>
              <w:right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Créditos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00000a" w:space="0" w:sz="4" w:val="single"/>
            </w:tcBorders>
            <w:shd w:fill="cccccc" w:val="clear"/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Courses to attend at the 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shd w:fill="cccccc" w:val="clear"/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Courses to validate at UEPG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left w:color="00000a" w:space="0" w:sz="12" w:val="single"/>
              <w:bottom w:color="00000a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a" w:space="0" w:sz="4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12" w:val="single"/>
              <w:right w:color="000001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12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12" w:val="single"/>
              <w:bottom w:color="00000a" w:space="0" w:sz="12" w:val="single"/>
              <w:right w:color="000001" w:space="0" w:sz="4" w:val="single"/>
            </w:tcBorders>
            <w:tcMar>
              <w:left w:w="55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12" w:val="single"/>
              <w:right w:color="00000a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spacing w:line="240" w:lineRule="auto"/>
        <w:ind w:right="-856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* </w:t>
      </w:r>
      <w:r w:rsidDel="00000000" w:rsidR="00000000" w:rsidRPr="00000000">
        <w:rPr>
          <w:sz w:val="14"/>
          <w:szCs w:val="14"/>
          <w:rtl w:val="0"/>
        </w:rPr>
        <w:t xml:space="preserve">A validação de disciplinas dependerá da aprovação da Coordenação de Curso, feita mediante análise dos Planos de Ensino, fornecidos pelo aluno.  </w:t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ind w:right="-856"/>
        <w:rPr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Course validation will be subject to approval by the Program Coordination, based on the Studying Plan provided by the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estudante: ______________________________  </w:t>
        <w:tab/>
        <w:t xml:space="preserve">Data: ____/____/____</w:t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Student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shd w:fill="ffffff" w:val="clear"/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01495" cy="43688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250" l="-62" r="-62" t="-250"/>
                  <a:stretch>
                    <a:fillRect/>
                  </a:stretch>
                </pic:blipFill>
                <pic:spPr>
                  <a:xfrm>
                    <a:off x="0" y="0"/>
                    <a:ext cx="1801495" cy="436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87348" cy="505516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348" cy="505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056746" cy="64402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746" cy="6440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38100</wp:posOffset>
          </wp:positionV>
          <wp:extent cx="1375588" cy="572807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588" cy="5728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