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657F" w14:textId="19952D62" w:rsidR="003B6583" w:rsidRPr="00396C8C" w:rsidRDefault="00396C8C" w:rsidP="003B6583">
      <w:pPr>
        <w:pStyle w:val="Ttulo3"/>
        <w:suppressAutoHyphens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96C8C">
        <w:rPr>
          <w:rFonts w:ascii="Arial" w:hAnsi="Arial" w:cs="Arial"/>
          <w:sz w:val="28"/>
          <w:szCs w:val="28"/>
        </w:rPr>
        <w:t>CONVITE</w:t>
      </w:r>
      <w:r w:rsidR="001927FE">
        <w:rPr>
          <w:rFonts w:ascii="Arial" w:hAnsi="Arial" w:cs="Arial"/>
          <w:sz w:val="28"/>
          <w:szCs w:val="28"/>
        </w:rPr>
        <w:t xml:space="preserve"> </w:t>
      </w:r>
      <w:r w:rsidR="003B6583" w:rsidRPr="00396C8C">
        <w:rPr>
          <w:rFonts w:ascii="Arial" w:hAnsi="Arial" w:cs="Arial"/>
          <w:sz w:val="28"/>
          <w:szCs w:val="28"/>
        </w:rPr>
        <w:t>N.º 00</w:t>
      </w:r>
      <w:r w:rsidR="00DA24BB">
        <w:rPr>
          <w:rFonts w:ascii="Arial" w:hAnsi="Arial" w:cs="Arial"/>
          <w:sz w:val="28"/>
          <w:szCs w:val="28"/>
        </w:rPr>
        <w:t>1/2018</w:t>
      </w:r>
      <w:r w:rsidR="003B6583" w:rsidRPr="00396C8C">
        <w:rPr>
          <w:rFonts w:ascii="Arial" w:hAnsi="Arial" w:cs="Arial"/>
          <w:sz w:val="28"/>
          <w:szCs w:val="28"/>
        </w:rPr>
        <w:t xml:space="preserve"> </w:t>
      </w:r>
      <w:r w:rsidRPr="00396C8C">
        <w:rPr>
          <w:rFonts w:ascii="Arial" w:hAnsi="Arial" w:cs="Arial"/>
          <w:sz w:val="28"/>
          <w:szCs w:val="28"/>
        </w:rPr>
        <w:t>–</w:t>
      </w:r>
      <w:r w:rsidR="002E3711">
        <w:rPr>
          <w:rFonts w:ascii="Arial" w:hAnsi="Arial" w:cs="Arial"/>
          <w:sz w:val="28"/>
          <w:szCs w:val="28"/>
        </w:rPr>
        <w:t xml:space="preserve"> </w:t>
      </w:r>
      <w:r w:rsidR="003B6583" w:rsidRPr="00396C8C">
        <w:rPr>
          <w:rFonts w:ascii="Arial" w:hAnsi="Arial" w:cs="Arial"/>
          <w:sz w:val="28"/>
          <w:szCs w:val="28"/>
        </w:rPr>
        <w:t>FAUEPG</w:t>
      </w:r>
    </w:p>
    <w:p w14:paraId="03C4A988" w14:textId="77777777" w:rsidR="00396C8C" w:rsidRPr="002250DF" w:rsidRDefault="00396C8C" w:rsidP="00396C8C">
      <w:pPr>
        <w:shd w:val="clear" w:color="auto" w:fill="FFFFFF"/>
        <w:suppressAutoHyphens/>
        <w:spacing w:line="240" w:lineRule="auto"/>
        <w:rPr>
          <w:b/>
          <w:spacing w:val="-4"/>
        </w:rPr>
      </w:pPr>
    </w:p>
    <w:p w14:paraId="1EFF0641" w14:textId="2F65B7D9" w:rsidR="00396C8C" w:rsidRDefault="002250DF" w:rsidP="009E5F66">
      <w:pPr>
        <w:shd w:val="clear" w:color="auto" w:fill="FFFFFF"/>
        <w:suppressAutoHyphens/>
        <w:spacing w:line="240" w:lineRule="auto"/>
        <w:rPr>
          <w:b/>
          <w:color w:val="000000" w:themeColor="text1"/>
          <w:spacing w:val="4"/>
        </w:rPr>
      </w:pPr>
      <w:r w:rsidRPr="002250DF">
        <w:rPr>
          <w:b/>
          <w:spacing w:val="-4"/>
        </w:rPr>
        <w:t xml:space="preserve">OBJETO: </w:t>
      </w:r>
      <w:r w:rsidRPr="002250DF">
        <w:rPr>
          <w:b/>
          <w:color w:val="000000" w:themeColor="text1"/>
          <w:spacing w:val="4"/>
        </w:rPr>
        <w:t xml:space="preserve">CONTRATAÇÃO DE EMPRESA EM REGIME DE EMPREITADA POR PREÇO UNITÁRIO PARA </w:t>
      </w:r>
      <w:r w:rsidR="00DA24BB">
        <w:rPr>
          <w:b/>
          <w:color w:val="000000" w:themeColor="text1"/>
          <w:spacing w:val="4"/>
        </w:rPr>
        <w:t>ADEQUAÇÃO DE PONTOS DE LÓGICA E ELÉTRICA DA BIBLIOTECA</w:t>
      </w:r>
      <w:r w:rsidRPr="002250DF">
        <w:rPr>
          <w:b/>
          <w:color w:val="000000" w:themeColor="text1"/>
          <w:spacing w:val="4"/>
        </w:rPr>
        <w:t xml:space="preserve"> (CAMPUS EM UARANAS)</w:t>
      </w:r>
    </w:p>
    <w:p w14:paraId="12B348D4" w14:textId="77777777" w:rsidR="009E5F66" w:rsidRPr="009E5F66" w:rsidRDefault="009E5F66" w:rsidP="009E5F66">
      <w:pPr>
        <w:shd w:val="clear" w:color="auto" w:fill="FFFFFF"/>
        <w:suppressAutoHyphens/>
        <w:spacing w:line="240" w:lineRule="auto"/>
        <w:rPr>
          <w:b/>
          <w:spacing w:val="-4"/>
          <w:sz w:val="10"/>
          <w:szCs w:val="10"/>
        </w:rPr>
      </w:pPr>
    </w:p>
    <w:p w14:paraId="389FB784" w14:textId="77777777" w:rsidR="00396C8C" w:rsidRPr="00396C8C" w:rsidRDefault="00396C8C" w:rsidP="00396C8C">
      <w:pPr>
        <w:jc w:val="center"/>
        <w:rPr>
          <w:b/>
          <w:sz w:val="28"/>
          <w:szCs w:val="28"/>
        </w:rPr>
      </w:pPr>
      <w:r w:rsidRPr="00396C8C">
        <w:rPr>
          <w:b/>
          <w:sz w:val="28"/>
          <w:szCs w:val="28"/>
        </w:rPr>
        <w:t>ATA DE ABERTURA DE LICITAÇÃO</w:t>
      </w:r>
    </w:p>
    <w:p w14:paraId="62501CDE" w14:textId="77777777" w:rsidR="00396C8C" w:rsidRPr="009E5F66" w:rsidRDefault="00396C8C" w:rsidP="00396C8C">
      <w:pPr>
        <w:suppressAutoHyphens/>
        <w:rPr>
          <w:sz w:val="10"/>
          <w:szCs w:val="10"/>
        </w:rPr>
      </w:pPr>
    </w:p>
    <w:p w14:paraId="3670494A" w14:textId="77777777" w:rsidR="00396C8C" w:rsidRPr="009E5F66" w:rsidRDefault="00396C8C" w:rsidP="0039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4"/>
          <w:sz w:val="18"/>
          <w:szCs w:val="18"/>
        </w:rPr>
      </w:pPr>
      <w:r w:rsidRPr="009E5F66">
        <w:rPr>
          <w:b/>
          <w:spacing w:val="-4"/>
          <w:sz w:val="18"/>
          <w:szCs w:val="18"/>
        </w:rPr>
        <w:t>LICITAÇÃO EXCLUSIVA À PARTICIPAÇÃO DE MICROEMPRESA E EMPRESAS DE PEQUENO PORTE</w:t>
      </w:r>
      <w:r w:rsidRPr="009E5F66">
        <w:rPr>
          <w:spacing w:val="-4"/>
          <w:sz w:val="18"/>
          <w:szCs w:val="18"/>
        </w:rPr>
        <w:t>, nos termos dos artigos 47 e 48 da Lei Complementar n.° 123, publicada em 14 de dezembro de 2006, alterada pela Lei Complementar n.° 147, publicada no Diário Oficial da União em 7 de agosto de 2014.</w:t>
      </w:r>
    </w:p>
    <w:p w14:paraId="0CB87128" w14:textId="77777777" w:rsidR="00396C8C" w:rsidRPr="009E5F66" w:rsidRDefault="00396C8C" w:rsidP="009E5F66">
      <w:pPr>
        <w:shd w:val="clear" w:color="auto" w:fill="FFFFFF"/>
        <w:suppressAutoHyphens/>
        <w:rPr>
          <w:b/>
          <w:bCs/>
          <w:sz w:val="22"/>
          <w:szCs w:val="22"/>
        </w:rPr>
      </w:pPr>
    </w:p>
    <w:p w14:paraId="76BCB466" w14:textId="2577E3FB" w:rsidR="009755F6" w:rsidRDefault="003B6583" w:rsidP="009755F6">
      <w:pPr>
        <w:shd w:val="clear" w:color="auto" w:fill="FFFFFF"/>
        <w:suppressAutoHyphens/>
      </w:pPr>
      <w:r w:rsidRPr="009E5F66">
        <w:rPr>
          <w:sz w:val="22"/>
          <w:szCs w:val="22"/>
        </w:rPr>
        <w:t xml:space="preserve">Às </w:t>
      </w:r>
      <w:r w:rsidR="002250DF" w:rsidRPr="009E5F66">
        <w:rPr>
          <w:sz w:val="22"/>
          <w:szCs w:val="22"/>
        </w:rPr>
        <w:t>nove</w:t>
      </w:r>
      <w:r w:rsidR="00474222" w:rsidRPr="009E5F66">
        <w:rPr>
          <w:sz w:val="22"/>
          <w:szCs w:val="22"/>
        </w:rPr>
        <w:t xml:space="preserve"> horas e trinta minutos</w:t>
      </w:r>
      <w:r w:rsidRPr="009E5F66">
        <w:rPr>
          <w:sz w:val="22"/>
          <w:szCs w:val="22"/>
        </w:rPr>
        <w:t xml:space="preserve"> do dia </w:t>
      </w:r>
      <w:r w:rsidR="00DA24BB">
        <w:rPr>
          <w:sz w:val="22"/>
          <w:szCs w:val="22"/>
        </w:rPr>
        <w:t>cinco</w:t>
      </w:r>
      <w:r w:rsidRPr="009E5F66">
        <w:rPr>
          <w:sz w:val="22"/>
          <w:szCs w:val="22"/>
        </w:rPr>
        <w:t xml:space="preserve"> de </w:t>
      </w:r>
      <w:r w:rsidR="00DA24BB">
        <w:rPr>
          <w:sz w:val="22"/>
          <w:szCs w:val="22"/>
        </w:rPr>
        <w:t>fevereiro de dois mil e dezoito</w:t>
      </w:r>
      <w:r w:rsidRPr="009E5F66">
        <w:rPr>
          <w:sz w:val="22"/>
          <w:szCs w:val="22"/>
        </w:rPr>
        <w:t>, a</w:t>
      </w:r>
      <w:r w:rsidR="001D39DA" w:rsidRPr="009E5F66">
        <w:rPr>
          <w:sz w:val="22"/>
          <w:szCs w:val="22"/>
        </w:rPr>
        <w:t xml:space="preserve"> </w:t>
      </w:r>
      <w:r w:rsidRPr="009E5F66">
        <w:rPr>
          <w:sz w:val="22"/>
          <w:szCs w:val="22"/>
        </w:rPr>
        <w:t xml:space="preserve">Comissão designada </w:t>
      </w:r>
      <w:r w:rsidR="001D39DA" w:rsidRPr="009E5F66">
        <w:rPr>
          <w:sz w:val="22"/>
          <w:szCs w:val="22"/>
        </w:rPr>
        <w:t>através da Portaria n.º 001/2016 de 10 de outubro de 2016, do</w:t>
      </w:r>
      <w:r w:rsidR="002F3370" w:rsidRPr="009E5F66">
        <w:rPr>
          <w:sz w:val="22"/>
          <w:szCs w:val="22"/>
        </w:rPr>
        <w:t xml:space="preserve"> Presidente da Fundação de Apoio ao Desenvolvimento Institucional, Científico e Tecnológico da Universidade Estadual de Ponta Grossa</w:t>
      </w:r>
      <w:r w:rsidRPr="009E5F66">
        <w:rPr>
          <w:sz w:val="22"/>
          <w:szCs w:val="22"/>
        </w:rPr>
        <w:t xml:space="preserve">, reuniu-se na Sala de Licitações da FAUEPG, situada na Rua Siqueira Campos, 99, Uvaranas, em Ponta Grossa, Estado do Paraná, </w:t>
      </w:r>
      <w:r w:rsidR="00396C8C" w:rsidRPr="009E5F66">
        <w:rPr>
          <w:sz w:val="22"/>
          <w:szCs w:val="22"/>
        </w:rPr>
        <w:t xml:space="preserve">com a finalidade de licitar </w:t>
      </w:r>
      <w:r w:rsidR="002250DF" w:rsidRPr="009E5F66">
        <w:rPr>
          <w:b/>
          <w:color w:val="000000" w:themeColor="text1"/>
          <w:spacing w:val="4"/>
          <w:sz w:val="22"/>
          <w:szCs w:val="22"/>
        </w:rPr>
        <w:t xml:space="preserve">Contratação de empresa em regime de empreitada por preço unitário para </w:t>
      </w:r>
      <w:r w:rsidR="00DA24BB">
        <w:rPr>
          <w:b/>
          <w:color w:val="000000" w:themeColor="text1"/>
          <w:spacing w:val="4"/>
          <w:sz w:val="22"/>
          <w:szCs w:val="22"/>
        </w:rPr>
        <w:t>Adequação de Pontos de Lógica e Elétrica da Biblioteca</w:t>
      </w:r>
      <w:r w:rsidR="002250DF" w:rsidRPr="009E5F66">
        <w:rPr>
          <w:b/>
          <w:color w:val="000000" w:themeColor="text1"/>
          <w:spacing w:val="4"/>
          <w:sz w:val="22"/>
          <w:szCs w:val="22"/>
        </w:rPr>
        <w:t xml:space="preserve"> (Campus em Uaranas)</w:t>
      </w:r>
      <w:r w:rsidR="00396C8C" w:rsidRPr="009E5F66">
        <w:rPr>
          <w:b/>
          <w:sz w:val="22"/>
          <w:szCs w:val="22"/>
        </w:rPr>
        <w:t xml:space="preserve">, </w:t>
      </w:r>
      <w:r w:rsidR="00396C8C" w:rsidRPr="009E5F66">
        <w:rPr>
          <w:sz w:val="22"/>
          <w:szCs w:val="22"/>
        </w:rPr>
        <w:t xml:space="preserve">conforme especifica o objeto do </w:t>
      </w:r>
      <w:r w:rsidR="006A47B8" w:rsidRPr="009E5F66">
        <w:rPr>
          <w:b/>
          <w:sz w:val="22"/>
          <w:szCs w:val="22"/>
        </w:rPr>
        <w:t>Convite n.º 00</w:t>
      </w:r>
      <w:r w:rsidR="00543941">
        <w:rPr>
          <w:b/>
          <w:sz w:val="22"/>
          <w:szCs w:val="22"/>
        </w:rPr>
        <w:t>1</w:t>
      </w:r>
      <w:r w:rsidR="00396C8C" w:rsidRPr="009E5F66">
        <w:rPr>
          <w:b/>
          <w:sz w:val="22"/>
          <w:szCs w:val="22"/>
        </w:rPr>
        <w:t>/201</w:t>
      </w:r>
      <w:r w:rsidR="00DA24BB">
        <w:rPr>
          <w:b/>
          <w:sz w:val="22"/>
          <w:szCs w:val="22"/>
        </w:rPr>
        <w:t>8</w:t>
      </w:r>
      <w:r w:rsidR="00396C8C" w:rsidRPr="009E5F66">
        <w:rPr>
          <w:sz w:val="22"/>
          <w:szCs w:val="22"/>
        </w:rPr>
        <w:t>. Para o pre</w:t>
      </w:r>
      <w:r w:rsidR="009E5F66" w:rsidRPr="009E5F66">
        <w:rPr>
          <w:sz w:val="22"/>
          <w:szCs w:val="22"/>
        </w:rPr>
        <w:t xml:space="preserve">sente procedimento licitatório o </w:t>
      </w:r>
      <w:r w:rsidR="00A55F2A" w:rsidRPr="009E5F66">
        <w:rPr>
          <w:sz w:val="22"/>
          <w:szCs w:val="22"/>
        </w:rPr>
        <w:t>extrato do aviso de licitação foi publicado no Diário Oficial do Estado do Paraná</w:t>
      </w:r>
      <w:r w:rsidR="00E26D0A">
        <w:rPr>
          <w:sz w:val="22"/>
          <w:szCs w:val="22"/>
        </w:rPr>
        <w:t xml:space="preserve"> Edição 10</w:t>
      </w:r>
      <w:r w:rsidR="00DA24BB">
        <w:rPr>
          <w:sz w:val="22"/>
          <w:szCs w:val="22"/>
        </w:rPr>
        <w:t>117</w:t>
      </w:r>
      <w:r w:rsidR="000834CB">
        <w:rPr>
          <w:sz w:val="22"/>
          <w:szCs w:val="22"/>
        </w:rPr>
        <w:t xml:space="preserve"> – Pág. 1</w:t>
      </w:r>
      <w:r w:rsidR="00DA24BB">
        <w:rPr>
          <w:sz w:val="22"/>
          <w:szCs w:val="22"/>
        </w:rPr>
        <w:t>3</w:t>
      </w:r>
      <w:r w:rsidR="00A55F2A" w:rsidRPr="009E5F66">
        <w:rPr>
          <w:sz w:val="22"/>
          <w:szCs w:val="22"/>
        </w:rPr>
        <w:t xml:space="preserve"> (</w:t>
      </w:r>
      <w:r w:rsidR="00DA24BB">
        <w:rPr>
          <w:sz w:val="22"/>
          <w:szCs w:val="22"/>
        </w:rPr>
        <w:t>26</w:t>
      </w:r>
      <w:r w:rsidR="00A55F2A" w:rsidRPr="009E5F66">
        <w:rPr>
          <w:sz w:val="22"/>
          <w:szCs w:val="22"/>
        </w:rPr>
        <w:t>/</w:t>
      </w:r>
      <w:r w:rsidR="00DA24BB">
        <w:rPr>
          <w:sz w:val="22"/>
          <w:szCs w:val="22"/>
        </w:rPr>
        <w:t>1/2018</w:t>
      </w:r>
      <w:r w:rsidR="00A55F2A" w:rsidRPr="009E5F66">
        <w:rPr>
          <w:sz w:val="22"/>
          <w:szCs w:val="22"/>
        </w:rPr>
        <w:t>) e Jornal da Manhã – Classificados- Pág. 13 (</w:t>
      </w:r>
      <w:r w:rsidR="00DA24BB">
        <w:rPr>
          <w:sz w:val="22"/>
          <w:szCs w:val="22"/>
        </w:rPr>
        <w:t>26</w:t>
      </w:r>
      <w:r w:rsidR="00DA24BB" w:rsidRPr="009E5F66">
        <w:rPr>
          <w:sz w:val="22"/>
          <w:szCs w:val="22"/>
        </w:rPr>
        <w:t>/</w:t>
      </w:r>
      <w:r w:rsidR="00DA24BB">
        <w:rPr>
          <w:sz w:val="22"/>
          <w:szCs w:val="22"/>
        </w:rPr>
        <w:t>1/2018</w:t>
      </w:r>
      <w:r w:rsidR="00A55F2A" w:rsidRPr="009E5F66">
        <w:rPr>
          <w:sz w:val="22"/>
          <w:szCs w:val="22"/>
        </w:rPr>
        <w:t>), página oficial desta Fundação (www.fauepg.org.br)</w:t>
      </w:r>
      <w:r w:rsidR="009E5F66" w:rsidRPr="009E5F66">
        <w:rPr>
          <w:sz w:val="22"/>
          <w:szCs w:val="22"/>
        </w:rPr>
        <w:t xml:space="preserve"> e ainda</w:t>
      </w:r>
      <w:r w:rsidR="00855E15" w:rsidRPr="009E5F66">
        <w:rPr>
          <w:sz w:val="22"/>
          <w:szCs w:val="22"/>
        </w:rPr>
        <w:t xml:space="preserve">, foram convidadas as empresas: </w:t>
      </w:r>
      <w:r w:rsidR="00DA24BB">
        <w:rPr>
          <w:b/>
          <w:sz w:val="22"/>
          <w:szCs w:val="22"/>
        </w:rPr>
        <w:t xml:space="preserve">UNISUL PROJETOS E CONSTRUÇÕES LTDA; </w:t>
      </w:r>
      <w:r w:rsidR="00A55F2A" w:rsidRPr="009E5F66">
        <w:rPr>
          <w:b/>
          <w:sz w:val="22"/>
          <w:szCs w:val="22"/>
        </w:rPr>
        <w:t xml:space="preserve">WAM LICITAÇÕES LTDA. – </w:t>
      </w:r>
      <w:r w:rsidR="00DA24BB">
        <w:rPr>
          <w:b/>
          <w:sz w:val="22"/>
          <w:szCs w:val="22"/>
        </w:rPr>
        <w:t>ME</w:t>
      </w:r>
      <w:r w:rsidR="00A55F2A" w:rsidRPr="009E5F66">
        <w:rPr>
          <w:b/>
          <w:sz w:val="22"/>
          <w:szCs w:val="22"/>
        </w:rPr>
        <w:t xml:space="preserve">; ICAPEN – CONSTRUÇÃO CIVIL LTDA - EPP e </w:t>
      </w:r>
      <w:r w:rsidR="00DA24BB">
        <w:rPr>
          <w:b/>
          <w:sz w:val="22"/>
          <w:szCs w:val="22"/>
        </w:rPr>
        <w:t>ZCZ CONTRUÇÃO CIVIL LTDA - EPP</w:t>
      </w:r>
      <w:r w:rsidR="00681804">
        <w:rPr>
          <w:b/>
          <w:sz w:val="22"/>
          <w:szCs w:val="22"/>
        </w:rPr>
        <w:t>.</w:t>
      </w:r>
      <w:r w:rsidR="00855E15" w:rsidRPr="009E5F66">
        <w:rPr>
          <w:sz w:val="22"/>
          <w:szCs w:val="22"/>
        </w:rPr>
        <w:t xml:space="preserve"> </w:t>
      </w:r>
      <w:r w:rsidR="009755F6" w:rsidRPr="00521854">
        <w:t>Iniciados os trabalhos, verificou-se o recebimento dos envelopes PROPOSTA e DOCUMENTAÇÃO, da</w:t>
      </w:r>
      <w:r w:rsidR="009755F6">
        <w:t>s</w:t>
      </w:r>
      <w:r w:rsidR="009755F6" w:rsidRPr="00521854">
        <w:t xml:space="preserve"> empresa</w:t>
      </w:r>
      <w:r w:rsidR="009755F6">
        <w:t>s</w:t>
      </w:r>
      <w:r w:rsidR="009755F6" w:rsidRPr="00521854">
        <w:t xml:space="preserve">: </w:t>
      </w:r>
      <w:r w:rsidR="00DA24BB">
        <w:rPr>
          <w:b/>
          <w:sz w:val="22"/>
          <w:szCs w:val="22"/>
        </w:rPr>
        <w:t xml:space="preserve">ANDRE L. R. ALVES – EIRELI – ME (ENVIO POR CORREIO), </w:t>
      </w:r>
      <w:r w:rsidR="002651C3">
        <w:rPr>
          <w:b/>
          <w:sz w:val="22"/>
          <w:szCs w:val="22"/>
        </w:rPr>
        <w:t xml:space="preserve">AFRAS SISTEMAS DE COMUNICAÇÃO LTDA; AGISTEC INSTALAÇÕES ELÉTRICAS E TELECOMUNICAÇÕES LTDA; CASENG ENGENHARIA CIVIL LTDA – EPP; ENGEREDE CABEAMENTO ESTRUTURADO E SISTEMAS DE CONECTIVIDADE LTDA – ME E </w:t>
      </w:r>
      <w:r w:rsidR="00DA24BB">
        <w:rPr>
          <w:b/>
          <w:sz w:val="22"/>
          <w:szCs w:val="22"/>
        </w:rPr>
        <w:t>W</w:t>
      </w:r>
      <w:r w:rsidR="002651C3">
        <w:rPr>
          <w:b/>
          <w:sz w:val="22"/>
          <w:szCs w:val="22"/>
        </w:rPr>
        <w:t>AM LICITAÇÕES LTDA.</w:t>
      </w:r>
      <w:r w:rsidR="009755F6" w:rsidRPr="00521854">
        <w:t>, sendo os mesmos rubricados por todos os presentes. A</w:t>
      </w:r>
      <w:r w:rsidR="009755F6">
        <w:t>s</w:t>
      </w:r>
      <w:r w:rsidR="009755F6" w:rsidRPr="00521854">
        <w:t xml:space="preserve"> licitante</w:t>
      </w:r>
      <w:r w:rsidR="009755F6">
        <w:t>s</w:t>
      </w:r>
      <w:r w:rsidR="009755F6" w:rsidRPr="00521854">
        <w:t xml:space="preserve"> comprov</w:t>
      </w:r>
      <w:r w:rsidR="009755F6">
        <w:t>aram</w:t>
      </w:r>
      <w:r w:rsidR="009755F6" w:rsidRPr="00521854">
        <w:t xml:space="preserve"> a</w:t>
      </w:r>
      <w:r w:rsidR="009755F6" w:rsidRPr="009409CE">
        <w:t xml:space="preserve"> condição de microempresa através da apresentação do Comprovante de opção pelo Simples</w:t>
      </w:r>
      <w:r w:rsidR="009755F6">
        <w:t xml:space="preserve"> Nacional</w:t>
      </w:r>
      <w:r w:rsidR="009755F6" w:rsidRPr="001D3DB9">
        <w:t xml:space="preserve">, </w:t>
      </w:r>
      <w:r w:rsidR="009755F6">
        <w:t xml:space="preserve">Certidão Simplificada da Junta Comercial, </w:t>
      </w:r>
      <w:r w:rsidR="009755F6" w:rsidRPr="001D3DB9">
        <w:t xml:space="preserve">juntamente com a Declaração </w:t>
      </w:r>
      <w:r w:rsidR="009755F6" w:rsidRPr="008D40C5">
        <w:rPr>
          <w:spacing w:val="-4"/>
        </w:rPr>
        <w:lastRenderedPageBreak/>
        <w:t xml:space="preserve">contida no </w:t>
      </w:r>
      <w:r w:rsidR="009755F6" w:rsidRPr="008D40C5">
        <w:rPr>
          <w:b/>
          <w:spacing w:val="-4"/>
        </w:rPr>
        <w:t>ANEXO 04</w:t>
      </w:r>
      <w:r w:rsidR="009755F6" w:rsidRPr="008D40C5">
        <w:rPr>
          <w:spacing w:val="-4"/>
        </w:rPr>
        <w:t xml:space="preserve"> (</w:t>
      </w:r>
      <w:r w:rsidR="009755F6" w:rsidRPr="008D40C5">
        <w:rPr>
          <w:i/>
          <w:spacing w:val="-4"/>
        </w:rPr>
        <w:t xml:space="preserve">conforme previsto nos itens </w:t>
      </w:r>
      <w:r w:rsidR="009755F6" w:rsidRPr="008D40C5">
        <w:rPr>
          <w:b/>
          <w:i/>
          <w:spacing w:val="-4"/>
        </w:rPr>
        <w:t>3.1.2</w:t>
      </w:r>
      <w:r w:rsidR="009755F6" w:rsidRPr="008D40C5">
        <w:rPr>
          <w:i/>
          <w:spacing w:val="-4"/>
        </w:rPr>
        <w:t xml:space="preserve"> e </w:t>
      </w:r>
      <w:r w:rsidR="009755F6" w:rsidRPr="008D40C5">
        <w:rPr>
          <w:b/>
          <w:i/>
          <w:spacing w:val="-4"/>
        </w:rPr>
        <w:t>5.9</w:t>
      </w:r>
      <w:r w:rsidR="009755F6" w:rsidRPr="008D40C5">
        <w:rPr>
          <w:spacing w:val="-4"/>
        </w:rPr>
        <w:t>) do Edital. Prosseguindo com os trabalhos, procedeu-se a abertura dos envelopes contendo as propostas comerciais das referidas empresas, verificando em seguida a conformidade das mesmas com os requisitos do edital e classificando-as como segue:</w:t>
      </w:r>
      <w:r w:rsidR="009755F6" w:rsidRPr="001D3DB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613"/>
        <w:gridCol w:w="1008"/>
        <w:gridCol w:w="1004"/>
      </w:tblGrid>
      <w:tr w:rsidR="005D3A60" w:rsidRPr="005D3A60" w14:paraId="58B792A3" w14:textId="77777777" w:rsidTr="005D3A60">
        <w:tc>
          <w:tcPr>
            <w:tcW w:w="318" w:type="pct"/>
            <w:vAlign w:val="bottom"/>
          </w:tcPr>
          <w:p w14:paraId="2425B02D" w14:textId="12C8AE36" w:rsidR="005D3A60" w:rsidRPr="005D3A60" w:rsidRDefault="005D3A60" w:rsidP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color w:val="000000"/>
                <w:sz w:val="12"/>
                <w:szCs w:val="12"/>
                <w:lang w:eastAsia="pt-BR"/>
              </w:rPr>
            </w:pPr>
            <w:r>
              <w:rPr>
                <w:b/>
                <w:color w:val="000000"/>
                <w:sz w:val="12"/>
                <w:szCs w:val="12"/>
                <w:lang w:eastAsia="pt-BR"/>
              </w:rPr>
              <w:t>ORDEM</w:t>
            </w:r>
          </w:p>
        </w:tc>
        <w:tc>
          <w:tcPr>
            <w:tcW w:w="3590" w:type="pct"/>
            <w:vAlign w:val="bottom"/>
          </w:tcPr>
          <w:p w14:paraId="54E46FD6" w14:textId="0B6254FE" w:rsidR="005D3A60" w:rsidRPr="005D3A60" w:rsidRDefault="005D3A60" w:rsidP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color w:val="000000"/>
                <w:sz w:val="12"/>
                <w:szCs w:val="12"/>
                <w:lang w:eastAsia="pt-BR"/>
              </w:rPr>
              <w:t>EMPRESAS</w:t>
            </w:r>
          </w:p>
        </w:tc>
        <w:tc>
          <w:tcPr>
            <w:tcW w:w="547" w:type="pct"/>
            <w:vAlign w:val="bottom"/>
          </w:tcPr>
          <w:p w14:paraId="5AA33524" w14:textId="77777777" w:rsidR="005D3A60" w:rsidRPr="005D3A60" w:rsidRDefault="005D3A60" w:rsidP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PERCENTUAL</w:t>
            </w:r>
          </w:p>
        </w:tc>
        <w:tc>
          <w:tcPr>
            <w:tcW w:w="545" w:type="pct"/>
            <w:vAlign w:val="bottom"/>
          </w:tcPr>
          <w:p w14:paraId="423A7C19" w14:textId="5127991E" w:rsidR="005D3A60" w:rsidRPr="005D3A60" w:rsidRDefault="005D3A60" w:rsidP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VALOR</w:t>
            </w:r>
          </w:p>
        </w:tc>
      </w:tr>
      <w:tr w:rsidR="005D3A60" w:rsidRPr="005D3A60" w14:paraId="5F6D2E51" w14:textId="77777777" w:rsidTr="005D3A60">
        <w:tc>
          <w:tcPr>
            <w:tcW w:w="318" w:type="pct"/>
            <w:vAlign w:val="bottom"/>
          </w:tcPr>
          <w:p w14:paraId="158162F7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590" w:type="pct"/>
            <w:vAlign w:val="bottom"/>
          </w:tcPr>
          <w:p w14:paraId="1FBE58DA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47" w:type="pct"/>
            <w:vAlign w:val="bottom"/>
          </w:tcPr>
          <w:p w14:paraId="646362BC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45" w:type="pct"/>
            <w:vAlign w:val="bottom"/>
          </w:tcPr>
          <w:p w14:paraId="53CFA155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54B11E22" w14:textId="77777777" w:rsidTr="005D3A60">
        <w:tc>
          <w:tcPr>
            <w:tcW w:w="318" w:type="pct"/>
            <w:vAlign w:val="bottom"/>
          </w:tcPr>
          <w:p w14:paraId="7A96BD9A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1.</w:t>
            </w:r>
          </w:p>
        </w:tc>
        <w:tc>
          <w:tcPr>
            <w:tcW w:w="3590" w:type="pct"/>
            <w:vAlign w:val="center"/>
          </w:tcPr>
          <w:p w14:paraId="03F4B788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AGISTEC INSTALAÇÕES ELÉTRICAS E TELECOMUNICAÇÕES LTDA</w:t>
            </w:r>
          </w:p>
        </w:tc>
        <w:tc>
          <w:tcPr>
            <w:tcW w:w="547" w:type="pct"/>
            <w:vAlign w:val="bottom"/>
          </w:tcPr>
          <w:p w14:paraId="5E31962D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27,00%</w:t>
            </w:r>
          </w:p>
        </w:tc>
        <w:tc>
          <w:tcPr>
            <w:tcW w:w="545" w:type="pct"/>
            <w:vAlign w:val="bottom"/>
          </w:tcPr>
          <w:p w14:paraId="2F5B17E9" w14:textId="695810D2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R$ 30.979,</w:t>
            </w:r>
            <w:r w:rsidR="005C4CCC">
              <w:rPr>
                <w:b/>
                <w:bCs/>
                <w:color w:val="000000"/>
                <w:sz w:val="12"/>
                <w:szCs w:val="12"/>
                <w:lang w:eastAsia="pt-BR"/>
              </w:rPr>
              <w:t>60</w:t>
            </w:r>
          </w:p>
        </w:tc>
      </w:tr>
      <w:tr w:rsidR="005D3A60" w:rsidRPr="005D3A60" w14:paraId="238C767D" w14:textId="77777777" w:rsidTr="005D3A60">
        <w:tc>
          <w:tcPr>
            <w:tcW w:w="318" w:type="pct"/>
            <w:vAlign w:val="bottom"/>
          </w:tcPr>
          <w:p w14:paraId="29DDEC0C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2.</w:t>
            </w:r>
          </w:p>
        </w:tc>
        <w:tc>
          <w:tcPr>
            <w:tcW w:w="3590" w:type="pct"/>
            <w:vAlign w:val="center"/>
          </w:tcPr>
          <w:p w14:paraId="41B55F34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AFRAS SISTEMAS DE COMUNICAÇÃO LTDA</w:t>
            </w:r>
          </w:p>
        </w:tc>
        <w:tc>
          <w:tcPr>
            <w:tcW w:w="547" w:type="pct"/>
            <w:vAlign w:val="bottom"/>
          </w:tcPr>
          <w:p w14:paraId="6612155F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17,20%</w:t>
            </w:r>
          </w:p>
        </w:tc>
        <w:tc>
          <w:tcPr>
            <w:tcW w:w="545" w:type="pct"/>
            <w:vAlign w:val="bottom"/>
          </w:tcPr>
          <w:p w14:paraId="5ECAC24A" w14:textId="38AEEA83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R$ 35.138,50</w:t>
            </w:r>
          </w:p>
        </w:tc>
      </w:tr>
      <w:tr w:rsidR="005D3A60" w:rsidRPr="005D3A60" w14:paraId="4E2FA696" w14:textId="77777777" w:rsidTr="005D3A60">
        <w:tc>
          <w:tcPr>
            <w:tcW w:w="318" w:type="pct"/>
            <w:vAlign w:val="bottom"/>
          </w:tcPr>
          <w:p w14:paraId="5EAA5893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3.</w:t>
            </w:r>
          </w:p>
        </w:tc>
        <w:tc>
          <w:tcPr>
            <w:tcW w:w="3590" w:type="pct"/>
            <w:vAlign w:val="center"/>
          </w:tcPr>
          <w:p w14:paraId="4814DDF6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ANDRE L. R. ALVES – EIRELI – ME (ENVIO POR CORREIO)</w:t>
            </w:r>
          </w:p>
        </w:tc>
        <w:tc>
          <w:tcPr>
            <w:tcW w:w="547" w:type="pct"/>
            <w:vAlign w:val="bottom"/>
          </w:tcPr>
          <w:p w14:paraId="6394090C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15,19%</w:t>
            </w:r>
          </w:p>
        </w:tc>
        <w:tc>
          <w:tcPr>
            <w:tcW w:w="545" w:type="pct"/>
            <w:vAlign w:val="bottom"/>
          </w:tcPr>
          <w:p w14:paraId="412BF3AA" w14:textId="6F972012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R$ 35.991,50</w:t>
            </w:r>
          </w:p>
        </w:tc>
      </w:tr>
      <w:tr w:rsidR="005D3A60" w:rsidRPr="005D3A60" w14:paraId="61DE41AE" w14:textId="77777777" w:rsidTr="005D3A60">
        <w:tc>
          <w:tcPr>
            <w:tcW w:w="318" w:type="pct"/>
            <w:vAlign w:val="bottom"/>
          </w:tcPr>
          <w:p w14:paraId="15169C91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4.</w:t>
            </w:r>
          </w:p>
        </w:tc>
        <w:tc>
          <w:tcPr>
            <w:tcW w:w="3590" w:type="pct"/>
            <w:vAlign w:val="center"/>
          </w:tcPr>
          <w:p w14:paraId="1F811283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WAM LICITAÇÕES LTDA.</w:t>
            </w:r>
          </w:p>
        </w:tc>
        <w:tc>
          <w:tcPr>
            <w:tcW w:w="547" w:type="pct"/>
            <w:vAlign w:val="bottom"/>
          </w:tcPr>
          <w:p w14:paraId="35AFE908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12,00%</w:t>
            </w:r>
          </w:p>
        </w:tc>
        <w:tc>
          <w:tcPr>
            <w:tcW w:w="545" w:type="pct"/>
            <w:vAlign w:val="bottom"/>
          </w:tcPr>
          <w:p w14:paraId="388BAFA6" w14:textId="751EB7F8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R$ 37.345,26</w:t>
            </w:r>
          </w:p>
        </w:tc>
      </w:tr>
      <w:tr w:rsidR="005D3A60" w:rsidRPr="005D3A60" w14:paraId="47D88F93" w14:textId="77777777" w:rsidTr="005D3A60">
        <w:tc>
          <w:tcPr>
            <w:tcW w:w="318" w:type="pct"/>
            <w:vAlign w:val="bottom"/>
          </w:tcPr>
          <w:p w14:paraId="268A89E7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5.</w:t>
            </w:r>
          </w:p>
        </w:tc>
        <w:tc>
          <w:tcPr>
            <w:tcW w:w="3590" w:type="pct"/>
            <w:vAlign w:val="center"/>
          </w:tcPr>
          <w:p w14:paraId="2BD926A8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CASENG ENGENHARIA CIVIL LTDA – EPP</w:t>
            </w:r>
          </w:p>
        </w:tc>
        <w:tc>
          <w:tcPr>
            <w:tcW w:w="547" w:type="pct"/>
            <w:vAlign w:val="bottom"/>
          </w:tcPr>
          <w:p w14:paraId="44ACB64D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6,00%</w:t>
            </w:r>
          </w:p>
        </w:tc>
        <w:tc>
          <w:tcPr>
            <w:tcW w:w="545" w:type="pct"/>
            <w:vAlign w:val="bottom"/>
          </w:tcPr>
          <w:p w14:paraId="30DA7573" w14:textId="18AEDAB4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R$ 39.891,53</w:t>
            </w:r>
          </w:p>
        </w:tc>
      </w:tr>
      <w:tr w:rsidR="005D3A60" w:rsidRPr="005D3A60" w14:paraId="5752DC12" w14:textId="77777777" w:rsidTr="005D3A60">
        <w:tc>
          <w:tcPr>
            <w:tcW w:w="318" w:type="pct"/>
            <w:vAlign w:val="bottom"/>
          </w:tcPr>
          <w:p w14:paraId="5A08C93A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6.</w:t>
            </w:r>
          </w:p>
        </w:tc>
        <w:tc>
          <w:tcPr>
            <w:tcW w:w="3590" w:type="pct"/>
            <w:vAlign w:val="center"/>
          </w:tcPr>
          <w:p w14:paraId="1E1C9335" w14:textId="77777777" w:rsidR="005D3A60" w:rsidRPr="005D3A60" w:rsidRDefault="005D3A60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ENGEREDE CABEAMENTO ESTRUTURADO E SISTEMAS DE CONECTIVIDADE LTDA – ME</w:t>
            </w:r>
          </w:p>
        </w:tc>
        <w:tc>
          <w:tcPr>
            <w:tcW w:w="547" w:type="pct"/>
            <w:vAlign w:val="bottom"/>
          </w:tcPr>
          <w:p w14:paraId="494829A0" w14:textId="77777777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1,00%</w:t>
            </w:r>
          </w:p>
        </w:tc>
        <w:tc>
          <w:tcPr>
            <w:tcW w:w="545" w:type="pct"/>
            <w:vAlign w:val="bottom"/>
          </w:tcPr>
          <w:p w14:paraId="7071C300" w14:textId="22FB4091" w:rsidR="005D3A60" w:rsidRPr="005D3A60" w:rsidRDefault="005D3A60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R$ 42.013,42</w:t>
            </w:r>
          </w:p>
        </w:tc>
      </w:tr>
    </w:tbl>
    <w:p w14:paraId="21523E4F" w14:textId="5BB949F0" w:rsidR="002651C3" w:rsidRDefault="002651C3" w:rsidP="009755F6">
      <w:pPr>
        <w:suppressAutoHyphens/>
      </w:pPr>
    </w:p>
    <w:p w14:paraId="4B307A80" w14:textId="53033C2F" w:rsidR="009755F6" w:rsidRDefault="009755F6" w:rsidP="009755F6">
      <w:pPr>
        <w:suppressAutoHyphens/>
      </w:pPr>
      <w:r>
        <w:t xml:space="preserve">Os representes legais, declinam do direito recorrer da fase de abertura e julgamento das propostas e autorizam o prosseguimento da licitação com a abertura dos envelopes de documentação. Em seguida </w:t>
      </w:r>
      <w:r w:rsidRPr="00C82791">
        <w:t>procedeu-se a ab</w:t>
      </w:r>
      <w:r>
        <w:t xml:space="preserve">ertura da referida </w:t>
      </w:r>
      <w:r w:rsidRPr="008D40C5">
        <w:rPr>
          <w:spacing w:val="-4"/>
        </w:rPr>
        <w:t>documentação sendo que a mesma será analisada em fase posterior. Nada mais havendo a tratar, foram encerrados os trabalhos, quando foi lavrada esta ata, que após lida e aprovada, segue assinada pelos membros da Comissão Permanente de Licitação e pelos representantes presentes.</w:t>
      </w:r>
    </w:p>
    <w:p w14:paraId="101A0CC3" w14:textId="77777777" w:rsidR="009755F6" w:rsidRPr="00897885" w:rsidRDefault="009755F6" w:rsidP="009755F6">
      <w:pPr>
        <w:suppressAutoHyphens/>
      </w:pPr>
    </w:p>
    <w:p w14:paraId="711B8408" w14:textId="4ACB5D07" w:rsidR="003B6583" w:rsidRPr="009E5F66" w:rsidRDefault="003B6583" w:rsidP="009755F6">
      <w:pPr>
        <w:shd w:val="clear" w:color="auto" w:fill="FFFFFF"/>
        <w:suppressAutoHyphens/>
        <w:jc w:val="center"/>
        <w:rPr>
          <w:sz w:val="22"/>
          <w:szCs w:val="22"/>
        </w:rPr>
      </w:pPr>
      <w:r w:rsidRPr="009E5F66">
        <w:rPr>
          <w:sz w:val="22"/>
          <w:szCs w:val="22"/>
        </w:rPr>
        <w:t>__________________________</w:t>
      </w:r>
    </w:p>
    <w:p w14:paraId="47A52828" w14:textId="77777777" w:rsidR="003B6583" w:rsidRPr="009E5F66" w:rsidRDefault="003B6583" w:rsidP="008D40C5">
      <w:pPr>
        <w:spacing w:line="240" w:lineRule="auto"/>
        <w:jc w:val="center"/>
        <w:rPr>
          <w:sz w:val="22"/>
          <w:szCs w:val="22"/>
        </w:rPr>
      </w:pPr>
      <w:r w:rsidRPr="009E5F66">
        <w:rPr>
          <w:sz w:val="22"/>
          <w:szCs w:val="22"/>
        </w:rPr>
        <w:t>Rodrigo Zardo</w:t>
      </w:r>
    </w:p>
    <w:p w14:paraId="26026D1C" w14:textId="77777777" w:rsidR="003B6583" w:rsidRDefault="00AB02FC" w:rsidP="008D40C5">
      <w:pPr>
        <w:spacing w:line="240" w:lineRule="auto"/>
        <w:jc w:val="center"/>
        <w:rPr>
          <w:sz w:val="22"/>
          <w:szCs w:val="22"/>
        </w:rPr>
      </w:pPr>
      <w:r w:rsidRPr="009E5F66">
        <w:rPr>
          <w:sz w:val="22"/>
          <w:szCs w:val="22"/>
        </w:rPr>
        <w:t>Presidente</w:t>
      </w:r>
    </w:p>
    <w:p w14:paraId="693D0A94" w14:textId="77777777" w:rsidR="004962EC" w:rsidRPr="009E5F66" w:rsidRDefault="004962EC" w:rsidP="008D40C5">
      <w:pPr>
        <w:spacing w:line="240" w:lineRule="auto"/>
        <w:jc w:val="center"/>
        <w:rPr>
          <w:sz w:val="22"/>
          <w:szCs w:val="22"/>
        </w:rPr>
      </w:pPr>
    </w:p>
    <w:p w14:paraId="46209833" w14:textId="77777777" w:rsidR="003B6583" w:rsidRPr="009E5F66" w:rsidRDefault="003B6583" w:rsidP="008D40C5">
      <w:pPr>
        <w:pStyle w:val="lang1046"/>
        <w:tabs>
          <w:tab w:val="left" w:pos="720"/>
        </w:tabs>
        <w:suppressAutoHyphens/>
        <w:spacing w:before="0" w:after="0"/>
        <w:rPr>
          <w:rFonts w:ascii="Times New Roman" w:hAnsi="Times New Roman"/>
          <w:szCs w:val="22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3402"/>
      </w:tblGrid>
      <w:tr w:rsidR="003B6583" w:rsidRPr="009E5F66" w14:paraId="2E0B2691" w14:textId="77777777" w:rsidTr="00A1355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6B7BABE0" w14:textId="77777777" w:rsidR="003B6583" w:rsidRPr="009E5F66" w:rsidRDefault="00E57B9B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E5F66">
              <w:rPr>
                <w:sz w:val="22"/>
                <w:szCs w:val="22"/>
              </w:rPr>
              <w:t>Paulo César Lemos</w:t>
            </w:r>
          </w:p>
        </w:tc>
        <w:tc>
          <w:tcPr>
            <w:tcW w:w="1134" w:type="dxa"/>
          </w:tcPr>
          <w:p w14:paraId="027D97EE" w14:textId="77777777" w:rsidR="003B6583" w:rsidRPr="009E5F66" w:rsidRDefault="003B6583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3A3A23" w14:textId="77777777" w:rsidR="003B6583" w:rsidRPr="009E5F66" w:rsidRDefault="003B6583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D51ECA" w14:textId="77777777" w:rsidR="003B6583" w:rsidRPr="009E5F66" w:rsidRDefault="00E57B9B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E5F66">
              <w:rPr>
                <w:sz w:val="22"/>
                <w:szCs w:val="22"/>
              </w:rPr>
              <w:t>Karina Aparecida Soares</w:t>
            </w:r>
          </w:p>
        </w:tc>
      </w:tr>
      <w:tr w:rsidR="003B6583" w:rsidRPr="009E5F66" w14:paraId="5172C7EC" w14:textId="77777777" w:rsidTr="00A13554">
        <w:trPr>
          <w:jc w:val="center"/>
        </w:trPr>
        <w:tc>
          <w:tcPr>
            <w:tcW w:w="3402" w:type="dxa"/>
          </w:tcPr>
          <w:p w14:paraId="7CD353D3" w14:textId="77777777" w:rsidR="003B6583" w:rsidRPr="009E5F66" w:rsidRDefault="003B6583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E5F66">
              <w:rPr>
                <w:sz w:val="22"/>
                <w:szCs w:val="22"/>
              </w:rPr>
              <w:t>Membro</w:t>
            </w:r>
            <w:r w:rsidR="00E57B9B" w:rsidRPr="009E5F66">
              <w:rPr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14:paraId="5243CCF9" w14:textId="77777777" w:rsidR="003B6583" w:rsidRPr="009E5F66" w:rsidRDefault="003B6583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E1B4819" w14:textId="77777777" w:rsidR="003B6583" w:rsidRPr="009E5F66" w:rsidRDefault="003B6583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7A9A02D" w14:textId="77777777" w:rsidR="003B6583" w:rsidRPr="009E5F66" w:rsidRDefault="00E57B9B" w:rsidP="008D40C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E5F66">
              <w:rPr>
                <w:sz w:val="22"/>
                <w:szCs w:val="22"/>
              </w:rPr>
              <w:t>Membros</w:t>
            </w:r>
          </w:p>
        </w:tc>
      </w:tr>
      <w:tr w:rsidR="003B6583" w:rsidRPr="009E5F66" w14:paraId="48569BCB" w14:textId="77777777" w:rsidTr="00A13554">
        <w:trPr>
          <w:jc w:val="center"/>
        </w:trPr>
        <w:tc>
          <w:tcPr>
            <w:tcW w:w="3402" w:type="dxa"/>
          </w:tcPr>
          <w:p w14:paraId="3B6C7FF4" w14:textId="77777777" w:rsidR="003B6583" w:rsidRPr="009E5F66" w:rsidRDefault="003B6583" w:rsidP="00A1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75779A" w14:textId="77777777" w:rsidR="003B6583" w:rsidRPr="009E5F66" w:rsidRDefault="003B6583" w:rsidP="00A1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A1F1E" w14:textId="77777777" w:rsidR="003B6583" w:rsidRPr="009E5F66" w:rsidRDefault="003B6583" w:rsidP="00A1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508A960" w14:textId="77777777" w:rsidR="003B6583" w:rsidRPr="009E5F66" w:rsidRDefault="003B6583" w:rsidP="00A1355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A1E646" w14:textId="77777777" w:rsidR="00D101EC" w:rsidRDefault="00D101EC" w:rsidP="00855E15">
      <w:pPr>
        <w:pStyle w:val="Corpodetexto"/>
        <w:rPr>
          <w:sz w:val="22"/>
          <w:szCs w:val="22"/>
        </w:rPr>
      </w:pPr>
    </w:p>
    <w:p w14:paraId="158BCC0E" w14:textId="77777777" w:rsidR="004962EC" w:rsidRDefault="004962EC" w:rsidP="00855E15">
      <w:pPr>
        <w:pStyle w:val="Corpodetexto"/>
        <w:rPr>
          <w:sz w:val="22"/>
          <w:szCs w:val="22"/>
        </w:rPr>
      </w:pPr>
    </w:p>
    <w:p w14:paraId="566303F2" w14:textId="77777777" w:rsidR="004962EC" w:rsidRDefault="004962EC" w:rsidP="00855E15">
      <w:pPr>
        <w:pStyle w:val="Corpodetex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256"/>
        <w:gridCol w:w="2369"/>
      </w:tblGrid>
      <w:tr w:rsidR="005D3A60" w:rsidRPr="005D3A60" w14:paraId="1E8C7FFE" w14:textId="77777777" w:rsidTr="005D3A60">
        <w:tc>
          <w:tcPr>
            <w:tcW w:w="314" w:type="pct"/>
            <w:vAlign w:val="bottom"/>
          </w:tcPr>
          <w:p w14:paraId="480E74C8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color w:val="000000"/>
                <w:sz w:val="12"/>
                <w:szCs w:val="12"/>
                <w:lang w:eastAsia="pt-BR"/>
              </w:rPr>
            </w:pPr>
            <w:r>
              <w:rPr>
                <w:b/>
                <w:color w:val="000000"/>
                <w:sz w:val="12"/>
                <w:szCs w:val="12"/>
                <w:lang w:eastAsia="pt-BR"/>
              </w:rPr>
              <w:lastRenderedPageBreak/>
              <w:t>ORDEM</w:t>
            </w:r>
          </w:p>
        </w:tc>
        <w:tc>
          <w:tcPr>
            <w:tcW w:w="3397" w:type="pct"/>
            <w:vAlign w:val="bottom"/>
          </w:tcPr>
          <w:p w14:paraId="6DA2E928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color w:val="000000"/>
                <w:sz w:val="12"/>
                <w:szCs w:val="12"/>
                <w:lang w:eastAsia="pt-BR"/>
              </w:rPr>
              <w:t>EMPRESAS</w:t>
            </w:r>
          </w:p>
        </w:tc>
        <w:tc>
          <w:tcPr>
            <w:tcW w:w="1288" w:type="pct"/>
            <w:vAlign w:val="bottom"/>
          </w:tcPr>
          <w:p w14:paraId="718F390C" w14:textId="0F583788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t-BR"/>
              </w:rPr>
              <w:t>ASSINATURA</w:t>
            </w:r>
          </w:p>
        </w:tc>
      </w:tr>
      <w:tr w:rsidR="005D3A60" w:rsidRPr="005D3A60" w14:paraId="1156B8E5" w14:textId="77777777" w:rsidTr="005D3A60">
        <w:tc>
          <w:tcPr>
            <w:tcW w:w="314" w:type="pct"/>
            <w:vAlign w:val="bottom"/>
          </w:tcPr>
          <w:p w14:paraId="0F16E5DA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397" w:type="pct"/>
            <w:vAlign w:val="bottom"/>
          </w:tcPr>
          <w:p w14:paraId="7C7CA6F8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left"/>
              <w:rPr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8" w:type="pct"/>
            <w:vAlign w:val="bottom"/>
          </w:tcPr>
          <w:p w14:paraId="0E91FAFF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2C562AE0" w14:textId="77777777" w:rsidTr="005D3A60">
        <w:tc>
          <w:tcPr>
            <w:tcW w:w="314" w:type="pct"/>
            <w:vAlign w:val="bottom"/>
          </w:tcPr>
          <w:p w14:paraId="46FFDBC5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1.</w:t>
            </w:r>
          </w:p>
        </w:tc>
        <w:tc>
          <w:tcPr>
            <w:tcW w:w="3397" w:type="pct"/>
            <w:vAlign w:val="center"/>
          </w:tcPr>
          <w:p w14:paraId="609EDF58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AGISTEC INSTALAÇÕES ELÉTRICAS E TELECOMUNICAÇÕES LTDA</w:t>
            </w:r>
          </w:p>
        </w:tc>
        <w:tc>
          <w:tcPr>
            <w:tcW w:w="1288" w:type="pct"/>
            <w:vAlign w:val="bottom"/>
          </w:tcPr>
          <w:p w14:paraId="5AEF6081" w14:textId="32C2B8F5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261742A8" w14:textId="77777777" w:rsidTr="005D3A60">
        <w:tc>
          <w:tcPr>
            <w:tcW w:w="314" w:type="pct"/>
            <w:vAlign w:val="bottom"/>
          </w:tcPr>
          <w:p w14:paraId="00B7B071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2.</w:t>
            </w:r>
          </w:p>
        </w:tc>
        <w:tc>
          <w:tcPr>
            <w:tcW w:w="3397" w:type="pct"/>
            <w:vAlign w:val="center"/>
          </w:tcPr>
          <w:p w14:paraId="21F88318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AFRAS SISTEMAS DE COMUNICAÇÃO LTDA</w:t>
            </w:r>
          </w:p>
        </w:tc>
        <w:tc>
          <w:tcPr>
            <w:tcW w:w="1288" w:type="pct"/>
            <w:vAlign w:val="bottom"/>
          </w:tcPr>
          <w:p w14:paraId="3F3D19E5" w14:textId="793EC985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27534223" w14:textId="77777777" w:rsidTr="005D3A60">
        <w:tc>
          <w:tcPr>
            <w:tcW w:w="314" w:type="pct"/>
            <w:vAlign w:val="bottom"/>
          </w:tcPr>
          <w:p w14:paraId="6564E00D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3.</w:t>
            </w:r>
          </w:p>
        </w:tc>
        <w:tc>
          <w:tcPr>
            <w:tcW w:w="3397" w:type="pct"/>
            <w:vAlign w:val="center"/>
          </w:tcPr>
          <w:p w14:paraId="69F43553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ANDRE L. R. ALVES – EIRELI – ME (ENVIO POR CORREIO)</w:t>
            </w:r>
          </w:p>
        </w:tc>
        <w:tc>
          <w:tcPr>
            <w:tcW w:w="1288" w:type="pct"/>
            <w:vAlign w:val="bottom"/>
          </w:tcPr>
          <w:p w14:paraId="41103F25" w14:textId="1B37B4D6" w:rsidR="005D3A60" w:rsidRPr="005D3A60" w:rsidRDefault="005D3A60" w:rsidP="00147459">
            <w:pPr>
              <w:autoSpaceDE w:val="0"/>
              <w:autoSpaceDN w:val="0"/>
              <w:adjustRightInd w:val="0"/>
              <w:spacing w:line="380" w:lineRule="atLeast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26B95156" w14:textId="77777777" w:rsidTr="005D3A60">
        <w:tc>
          <w:tcPr>
            <w:tcW w:w="314" w:type="pct"/>
            <w:vAlign w:val="bottom"/>
          </w:tcPr>
          <w:p w14:paraId="401D0E6F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4.</w:t>
            </w:r>
          </w:p>
        </w:tc>
        <w:tc>
          <w:tcPr>
            <w:tcW w:w="3397" w:type="pct"/>
            <w:vAlign w:val="center"/>
          </w:tcPr>
          <w:p w14:paraId="35BF8A5F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WAM LICITAÇÕES LTDA.</w:t>
            </w:r>
          </w:p>
        </w:tc>
        <w:tc>
          <w:tcPr>
            <w:tcW w:w="1288" w:type="pct"/>
            <w:vAlign w:val="bottom"/>
          </w:tcPr>
          <w:p w14:paraId="0AE24D3A" w14:textId="445FAF06" w:rsidR="005D3A60" w:rsidRPr="005D3A60" w:rsidRDefault="005D3A60" w:rsidP="005D3A60">
            <w:pPr>
              <w:autoSpaceDE w:val="0"/>
              <w:autoSpaceDN w:val="0"/>
              <w:adjustRightInd w:val="0"/>
              <w:spacing w:line="380" w:lineRule="atLeast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5FB5C5DD" w14:textId="77777777" w:rsidTr="005D3A60">
        <w:tc>
          <w:tcPr>
            <w:tcW w:w="314" w:type="pct"/>
            <w:vAlign w:val="bottom"/>
          </w:tcPr>
          <w:p w14:paraId="2E720A9D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5.</w:t>
            </w:r>
          </w:p>
        </w:tc>
        <w:tc>
          <w:tcPr>
            <w:tcW w:w="3397" w:type="pct"/>
            <w:vAlign w:val="center"/>
          </w:tcPr>
          <w:p w14:paraId="680DEF9E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CASENG ENGENHARIA CIVIL LTDA – EPP</w:t>
            </w:r>
          </w:p>
        </w:tc>
        <w:tc>
          <w:tcPr>
            <w:tcW w:w="1288" w:type="pct"/>
            <w:vAlign w:val="bottom"/>
          </w:tcPr>
          <w:p w14:paraId="3163E0DA" w14:textId="585FBA6A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5D3A60" w:rsidRPr="005D3A60" w14:paraId="5BE4E142" w14:textId="77777777" w:rsidTr="005D3A60">
        <w:tc>
          <w:tcPr>
            <w:tcW w:w="314" w:type="pct"/>
            <w:vAlign w:val="bottom"/>
          </w:tcPr>
          <w:p w14:paraId="5B7491BD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5D3A60">
              <w:rPr>
                <w:b/>
                <w:bCs/>
                <w:color w:val="000000"/>
                <w:sz w:val="12"/>
                <w:szCs w:val="12"/>
                <w:lang w:eastAsia="pt-BR"/>
              </w:rPr>
              <w:t>6.</w:t>
            </w:r>
          </w:p>
        </w:tc>
        <w:tc>
          <w:tcPr>
            <w:tcW w:w="3397" w:type="pct"/>
            <w:vAlign w:val="center"/>
          </w:tcPr>
          <w:p w14:paraId="2207F36D" w14:textId="77777777" w:rsidR="005D3A60" w:rsidRPr="005D3A60" w:rsidRDefault="005D3A60" w:rsidP="00F166C1">
            <w:pPr>
              <w:autoSpaceDE w:val="0"/>
              <w:autoSpaceDN w:val="0"/>
              <w:adjustRightInd w:val="0"/>
              <w:spacing w:line="440" w:lineRule="atLeast"/>
              <w:rPr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5D3A60">
              <w:rPr>
                <w:b/>
                <w:bCs/>
                <w:color w:val="000000"/>
                <w:sz w:val="14"/>
                <w:szCs w:val="14"/>
                <w:lang w:eastAsia="pt-BR"/>
              </w:rPr>
              <w:t>ENGEREDE CABEAMENTO ESTRUTURADO E SISTEMAS DE CONECTIVIDADE LTDA – ME</w:t>
            </w:r>
          </w:p>
        </w:tc>
        <w:tc>
          <w:tcPr>
            <w:tcW w:w="1288" w:type="pct"/>
            <w:vAlign w:val="bottom"/>
          </w:tcPr>
          <w:p w14:paraId="2B3CF08B" w14:textId="23811107" w:rsidR="005D3A60" w:rsidRPr="005D3A60" w:rsidRDefault="005D3A60" w:rsidP="00F166C1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</w:tbl>
    <w:p w14:paraId="2F9B3162" w14:textId="77777777" w:rsidR="004962EC" w:rsidRPr="00A17E45" w:rsidRDefault="004962EC" w:rsidP="00855E15">
      <w:pPr>
        <w:pStyle w:val="Corpodetexto"/>
        <w:rPr>
          <w:sz w:val="22"/>
          <w:szCs w:val="22"/>
        </w:rPr>
      </w:pPr>
    </w:p>
    <w:sectPr w:rsidR="004962EC" w:rsidRPr="00A17E45" w:rsidSect="00462957">
      <w:headerReference w:type="default" r:id="rId8"/>
      <w:footerReference w:type="default" r:id="rId9"/>
      <w:pgSz w:w="11907" w:h="16839" w:code="9"/>
      <w:pgMar w:top="1531" w:right="1134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85CA" w14:textId="77777777" w:rsidR="002977FE" w:rsidRDefault="002977FE">
      <w:pPr>
        <w:spacing w:line="240" w:lineRule="auto"/>
      </w:pPr>
      <w:r>
        <w:separator/>
      </w:r>
    </w:p>
  </w:endnote>
  <w:endnote w:type="continuationSeparator" w:id="0">
    <w:p w14:paraId="07837607" w14:textId="77777777" w:rsidR="002977FE" w:rsidRDefault="00297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68A3" w14:textId="27DA8B25" w:rsidR="006A4654" w:rsidRDefault="00F10803">
    <w:pPr>
      <w:pStyle w:val="Rodap"/>
      <w:jc w:val="right"/>
    </w:pPr>
    <w:r>
      <w:fldChar w:fldCharType="begin"/>
    </w:r>
    <w:r w:rsidR="003320B5">
      <w:instrText xml:space="preserve"> PAGE   \* MERGEFORMAT </w:instrText>
    </w:r>
    <w:r>
      <w:fldChar w:fldCharType="separate"/>
    </w:r>
    <w:r w:rsidR="00543941">
      <w:rPr>
        <w:noProof/>
      </w:rPr>
      <w:t>1</w:t>
    </w:r>
    <w:r>
      <w:rPr>
        <w:noProof/>
      </w:rPr>
      <w:fldChar w:fldCharType="end"/>
    </w:r>
  </w:p>
  <w:p w14:paraId="044E028B" w14:textId="77777777" w:rsidR="006A4654" w:rsidRDefault="006A46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5442" w14:textId="77777777" w:rsidR="002977FE" w:rsidRDefault="002977FE">
      <w:pPr>
        <w:spacing w:line="240" w:lineRule="auto"/>
      </w:pPr>
      <w:r>
        <w:separator/>
      </w:r>
    </w:p>
  </w:footnote>
  <w:footnote w:type="continuationSeparator" w:id="0">
    <w:p w14:paraId="50E11678" w14:textId="77777777" w:rsidR="002977FE" w:rsidRDefault="00297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2A6A" w14:textId="77777777" w:rsidR="006A4654" w:rsidRDefault="006A4654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7832"/>
    </w:tblGrid>
    <w:tr w:rsidR="006A4654" w:rsidRPr="008713C5" w14:paraId="5056D897" w14:textId="77777777" w:rsidTr="00462957">
      <w:trPr>
        <w:trHeight w:val="85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AE913B4" w14:textId="77777777" w:rsidR="006A4654" w:rsidRPr="008713C5" w:rsidRDefault="00CA5FF6" w:rsidP="0046295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382503" wp14:editId="71F0BC81">
                <wp:extent cx="714375" cy="4667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4AA5A925" w14:textId="77777777" w:rsidR="006A4654" w:rsidRPr="008713C5" w:rsidRDefault="006A4654" w:rsidP="00462957">
          <w:pPr>
            <w:spacing w:line="240" w:lineRule="auto"/>
            <w:jc w:val="center"/>
          </w:pPr>
          <w:r w:rsidRPr="008713C5">
            <w:rPr>
              <w:b/>
              <w:sz w:val="22"/>
              <w:szCs w:val="22"/>
            </w:rPr>
            <w:t>Fundação de Apoio ao Desenvolvimento Institucional, Científico e Tecnológico da Universidade Estadual de Ponta Grossa</w:t>
          </w:r>
          <w:r w:rsidRPr="008713C5">
            <w:rPr>
              <w:sz w:val="22"/>
              <w:szCs w:val="22"/>
            </w:rPr>
            <w:tab/>
          </w:r>
        </w:p>
      </w:tc>
    </w:tr>
    <w:tr w:rsidR="006A4654" w:rsidRPr="008713C5" w14:paraId="548AA6C7" w14:textId="77777777" w:rsidTr="00462957">
      <w:trPr>
        <w:trHeight w:val="963"/>
      </w:trPr>
      <w:tc>
        <w:tcPr>
          <w:tcW w:w="0" w:type="auto"/>
          <w:gridSpan w:val="2"/>
          <w:tcBorders>
            <w:top w:val="nil"/>
            <w:left w:val="nil"/>
            <w:bottom w:val="nil"/>
            <w:right w:val="nil"/>
          </w:tcBorders>
        </w:tcPr>
        <w:p w14:paraId="2EC00521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</w:p>
        <w:p w14:paraId="17918886" w14:textId="77777777" w:rsidR="006A4654" w:rsidRPr="008713C5" w:rsidRDefault="00A24AD4" w:rsidP="00462957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Rua </w:t>
          </w:r>
          <w:r w:rsidR="003320B5">
            <w:rPr>
              <w:sz w:val="16"/>
              <w:szCs w:val="16"/>
            </w:rPr>
            <w:t xml:space="preserve">Siqueira Campos, 99 </w:t>
          </w:r>
          <w:r w:rsidR="006A4654" w:rsidRPr="008713C5">
            <w:rPr>
              <w:sz w:val="16"/>
              <w:szCs w:val="16"/>
            </w:rPr>
            <w:t xml:space="preserve">- </w:t>
          </w:r>
          <w:r w:rsidR="003320B5">
            <w:rPr>
              <w:sz w:val="16"/>
              <w:szCs w:val="16"/>
            </w:rPr>
            <w:t>Uvaranas</w:t>
          </w:r>
          <w:r w:rsidR="006A4654" w:rsidRPr="008713C5">
            <w:rPr>
              <w:sz w:val="16"/>
              <w:szCs w:val="16"/>
            </w:rPr>
            <w:t xml:space="preserve"> - CEP: 840</w:t>
          </w:r>
          <w:r w:rsidR="003320B5">
            <w:rPr>
              <w:sz w:val="16"/>
              <w:szCs w:val="16"/>
            </w:rPr>
            <w:t>31</w:t>
          </w:r>
          <w:r w:rsidR="006A4654" w:rsidRPr="008713C5">
            <w:rPr>
              <w:sz w:val="16"/>
              <w:szCs w:val="16"/>
            </w:rPr>
            <w:t>-</w:t>
          </w:r>
          <w:r w:rsidR="000F70F8">
            <w:rPr>
              <w:sz w:val="16"/>
              <w:szCs w:val="16"/>
            </w:rPr>
            <w:t>0</w:t>
          </w:r>
          <w:r w:rsidR="003320B5">
            <w:rPr>
              <w:sz w:val="16"/>
              <w:szCs w:val="16"/>
            </w:rPr>
            <w:t>3</w:t>
          </w:r>
          <w:r w:rsidR="000F70F8">
            <w:rPr>
              <w:sz w:val="16"/>
              <w:szCs w:val="16"/>
            </w:rPr>
            <w:t>0</w:t>
          </w:r>
        </w:p>
        <w:p w14:paraId="452F45BC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  <w:r w:rsidRPr="008713C5">
            <w:rPr>
              <w:sz w:val="16"/>
              <w:szCs w:val="16"/>
            </w:rPr>
            <w:t xml:space="preserve">Tel. (42) 3025- 6456     -      </w:t>
          </w:r>
          <w:hyperlink r:id="rId2" w:history="1">
            <w:r w:rsidRPr="008713C5">
              <w:rPr>
                <w:rStyle w:val="Hyperlink"/>
                <w:sz w:val="16"/>
                <w:szCs w:val="16"/>
              </w:rPr>
              <w:t>http://www.fauepg.org.br</w:t>
            </w:r>
          </w:hyperlink>
          <w:r w:rsidRPr="008713C5">
            <w:rPr>
              <w:sz w:val="16"/>
              <w:szCs w:val="16"/>
            </w:rPr>
            <w:t xml:space="preserve">              -              E-mail: fauepg@fauepg.org.br</w:t>
          </w:r>
        </w:p>
        <w:p w14:paraId="41931AF5" w14:textId="77777777" w:rsidR="006A4654" w:rsidRPr="008713C5" w:rsidRDefault="006A4654" w:rsidP="00462957">
          <w:pPr>
            <w:pStyle w:val="Rodap"/>
            <w:jc w:val="center"/>
            <w:rPr>
              <w:sz w:val="16"/>
              <w:szCs w:val="16"/>
            </w:rPr>
          </w:pPr>
          <w:r w:rsidRPr="008713C5">
            <w:rPr>
              <w:sz w:val="16"/>
              <w:szCs w:val="16"/>
            </w:rPr>
            <w:t>CNPJ: 08.574.460/0001-35                                           -                                  Inscrição Estadual: Isento</w:t>
          </w:r>
        </w:p>
        <w:p w14:paraId="437E04CB" w14:textId="77777777" w:rsidR="006A4654" w:rsidRPr="008713C5" w:rsidRDefault="006A4654" w:rsidP="00462957">
          <w:pPr>
            <w:pStyle w:val="Rodap"/>
            <w:jc w:val="center"/>
            <w:rPr>
              <w:b/>
              <w:color w:val="0000FF"/>
            </w:rPr>
          </w:pPr>
          <w:r w:rsidRPr="008713C5">
            <w:rPr>
              <w:b/>
              <w:sz w:val="16"/>
              <w:szCs w:val="16"/>
            </w:rPr>
            <w:t>PONTA GROSSA – PARANÁ</w:t>
          </w:r>
        </w:p>
      </w:tc>
    </w:tr>
  </w:tbl>
  <w:p w14:paraId="662D019F" w14:textId="77777777" w:rsidR="006A4654" w:rsidRDefault="006A46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80706"/>
    <w:multiLevelType w:val="hybridMultilevel"/>
    <w:tmpl w:val="2F9869E0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FCD"/>
    <w:rsid w:val="00002342"/>
    <w:rsid w:val="0000585F"/>
    <w:rsid w:val="000106A8"/>
    <w:rsid w:val="00031FB6"/>
    <w:rsid w:val="00033066"/>
    <w:rsid w:val="00057C10"/>
    <w:rsid w:val="00062DDD"/>
    <w:rsid w:val="000704FB"/>
    <w:rsid w:val="00072CA9"/>
    <w:rsid w:val="000834CB"/>
    <w:rsid w:val="00086433"/>
    <w:rsid w:val="00092AAD"/>
    <w:rsid w:val="000A01BB"/>
    <w:rsid w:val="000D5682"/>
    <w:rsid w:val="000E4E67"/>
    <w:rsid w:val="000F70F8"/>
    <w:rsid w:val="00101062"/>
    <w:rsid w:val="00101C6E"/>
    <w:rsid w:val="001109B3"/>
    <w:rsid w:val="00117447"/>
    <w:rsid w:val="001440DD"/>
    <w:rsid w:val="00147459"/>
    <w:rsid w:val="00155AC3"/>
    <w:rsid w:val="001872A4"/>
    <w:rsid w:val="00187AB3"/>
    <w:rsid w:val="001927FE"/>
    <w:rsid w:val="001B3E69"/>
    <w:rsid w:val="001B7654"/>
    <w:rsid w:val="001C56DD"/>
    <w:rsid w:val="001D39DA"/>
    <w:rsid w:val="001D4162"/>
    <w:rsid w:val="001D4C34"/>
    <w:rsid w:val="0022022B"/>
    <w:rsid w:val="002250DF"/>
    <w:rsid w:val="00243F17"/>
    <w:rsid w:val="0024606E"/>
    <w:rsid w:val="002470BE"/>
    <w:rsid w:val="00250274"/>
    <w:rsid w:val="00256EA5"/>
    <w:rsid w:val="00263FCA"/>
    <w:rsid w:val="002651C3"/>
    <w:rsid w:val="0029135B"/>
    <w:rsid w:val="00294467"/>
    <w:rsid w:val="002977FE"/>
    <w:rsid w:val="002A6B37"/>
    <w:rsid w:val="002C0BA6"/>
    <w:rsid w:val="002E3711"/>
    <w:rsid w:val="002F1F63"/>
    <w:rsid w:val="002F3370"/>
    <w:rsid w:val="00310895"/>
    <w:rsid w:val="003124E1"/>
    <w:rsid w:val="00315CCD"/>
    <w:rsid w:val="003320B5"/>
    <w:rsid w:val="00340204"/>
    <w:rsid w:val="00346C79"/>
    <w:rsid w:val="003700F7"/>
    <w:rsid w:val="00374C6D"/>
    <w:rsid w:val="00396C8C"/>
    <w:rsid w:val="003A57F7"/>
    <w:rsid w:val="003A6601"/>
    <w:rsid w:val="003A6C97"/>
    <w:rsid w:val="003B6583"/>
    <w:rsid w:val="003E1E1F"/>
    <w:rsid w:val="00402F08"/>
    <w:rsid w:val="00432192"/>
    <w:rsid w:val="0043651E"/>
    <w:rsid w:val="0044254A"/>
    <w:rsid w:val="0045477D"/>
    <w:rsid w:val="00457892"/>
    <w:rsid w:val="00462957"/>
    <w:rsid w:val="00465607"/>
    <w:rsid w:val="00474222"/>
    <w:rsid w:val="00480629"/>
    <w:rsid w:val="004812E4"/>
    <w:rsid w:val="00485EBA"/>
    <w:rsid w:val="004959D7"/>
    <w:rsid w:val="00495FB5"/>
    <w:rsid w:val="004962EC"/>
    <w:rsid w:val="004973CB"/>
    <w:rsid w:val="004B10EC"/>
    <w:rsid w:val="004C192C"/>
    <w:rsid w:val="004D0344"/>
    <w:rsid w:val="004D4254"/>
    <w:rsid w:val="004E4369"/>
    <w:rsid w:val="004F0706"/>
    <w:rsid w:val="004F6A8E"/>
    <w:rsid w:val="004F7CDD"/>
    <w:rsid w:val="00511C42"/>
    <w:rsid w:val="00515B03"/>
    <w:rsid w:val="00521854"/>
    <w:rsid w:val="00540C30"/>
    <w:rsid w:val="00543941"/>
    <w:rsid w:val="00543BCD"/>
    <w:rsid w:val="00571E84"/>
    <w:rsid w:val="00581666"/>
    <w:rsid w:val="005C4CCC"/>
    <w:rsid w:val="005D3A60"/>
    <w:rsid w:val="005E6F9C"/>
    <w:rsid w:val="00627BCF"/>
    <w:rsid w:val="00672AD1"/>
    <w:rsid w:val="00681804"/>
    <w:rsid w:val="006A2E9B"/>
    <w:rsid w:val="006A4654"/>
    <w:rsid w:val="006A47B8"/>
    <w:rsid w:val="0072639F"/>
    <w:rsid w:val="00736042"/>
    <w:rsid w:val="00746235"/>
    <w:rsid w:val="00753D25"/>
    <w:rsid w:val="0076711D"/>
    <w:rsid w:val="00770283"/>
    <w:rsid w:val="0078539B"/>
    <w:rsid w:val="007A6B8E"/>
    <w:rsid w:val="007B2393"/>
    <w:rsid w:val="007C28EF"/>
    <w:rsid w:val="007D0039"/>
    <w:rsid w:val="007D11B7"/>
    <w:rsid w:val="007F26C5"/>
    <w:rsid w:val="008078E4"/>
    <w:rsid w:val="0082018C"/>
    <w:rsid w:val="0083225D"/>
    <w:rsid w:val="00841868"/>
    <w:rsid w:val="0084212B"/>
    <w:rsid w:val="00855E15"/>
    <w:rsid w:val="008650AE"/>
    <w:rsid w:val="00865FD0"/>
    <w:rsid w:val="00866FC5"/>
    <w:rsid w:val="008774F5"/>
    <w:rsid w:val="008905C3"/>
    <w:rsid w:val="00891AB9"/>
    <w:rsid w:val="008952FF"/>
    <w:rsid w:val="008A0313"/>
    <w:rsid w:val="008B67E3"/>
    <w:rsid w:val="008C780A"/>
    <w:rsid w:val="008D40C5"/>
    <w:rsid w:val="008F0492"/>
    <w:rsid w:val="00915556"/>
    <w:rsid w:val="00934C5E"/>
    <w:rsid w:val="0094541D"/>
    <w:rsid w:val="00966F00"/>
    <w:rsid w:val="009755F6"/>
    <w:rsid w:val="00982E49"/>
    <w:rsid w:val="0098453D"/>
    <w:rsid w:val="0099590E"/>
    <w:rsid w:val="00996F29"/>
    <w:rsid w:val="009E5F66"/>
    <w:rsid w:val="00A0120C"/>
    <w:rsid w:val="00A1179F"/>
    <w:rsid w:val="00A11E72"/>
    <w:rsid w:val="00A17E45"/>
    <w:rsid w:val="00A24AD4"/>
    <w:rsid w:val="00A26988"/>
    <w:rsid w:val="00A33716"/>
    <w:rsid w:val="00A55F2A"/>
    <w:rsid w:val="00A62A3C"/>
    <w:rsid w:val="00A82E82"/>
    <w:rsid w:val="00A96E12"/>
    <w:rsid w:val="00AA3197"/>
    <w:rsid w:val="00AB02FC"/>
    <w:rsid w:val="00AC1319"/>
    <w:rsid w:val="00AD593C"/>
    <w:rsid w:val="00AE2669"/>
    <w:rsid w:val="00AE63F3"/>
    <w:rsid w:val="00AF23D2"/>
    <w:rsid w:val="00AF566C"/>
    <w:rsid w:val="00AF65CB"/>
    <w:rsid w:val="00B075BD"/>
    <w:rsid w:val="00B320D2"/>
    <w:rsid w:val="00B32889"/>
    <w:rsid w:val="00B342C6"/>
    <w:rsid w:val="00B51AF7"/>
    <w:rsid w:val="00B66A69"/>
    <w:rsid w:val="00BA2513"/>
    <w:rsid w:val="00BB0D39"/>
    <w:rsid w:val="00BC53D0"/>
    <w:rsid w:val="00BD4560"/>
    <w:rsid w:val="00BE0233"/>
    <w:rsid w:val="00C04C12"/>
    <w:rsid w:val="00C30692"/>
    <w:rsid w:val="00C43B00"/>
    <w:rsid w:val="00C61010"/>
    <w:rsid w:val="00C61737"/>
    <w:rsid w:val="00C638AD"/>
    <w:rsid w:val="00C70C41"/>
    <w:rsid w:val="00C81C5F"/>
    <w:rsid w:val="00C84864"/>
    <w:rsid w:val="00C97E48"/>
    <w:rsid w:val="00CA05A6"/>
    <w:rsid w:val="00CA5BC9"/>
    <w:rsid w:val="00CA5FF6"/>
    <w:rsid w:val="00CA6BD9"/>
    <w:rsid w:val="00CB5E8F"/>
    <w:rsid w:val="00CB5ECA"/>
    <w:rsid w:val="00CC31F9"/>
    <w:rsid w:val="00CE7082"/>
    <w:rsid w:val="00CE71D0"/>
    <w:rsid w:val="00D00BDE"/>
    <w:rsid w:val="00D101EC"/>
    <w:rsid w:val="00D11DF8"/>
    <w:rsid w:val="00D1316C"/>
    <w:rsid w:val="00D13FCD"/>
    <w:rsid w:val="00D2373B"/>
    <w:rsid w:val="00D269F1"/>
    <w:rsid w:val="00D30ADA"/>
    <w:rsid w:val="00D32951"/>
    <w:rsid w:val="00D34DDF"/>
    <w:rsid w:val="00D42E86"/>
    <w:rsid w:val="00D50AEA"/>
    <w:rsid w:val="00D53A35"/>
    <w:rsid w:val="00D54C75"/>
    <w:rsid w:val="00D62370"/>
    <w:rsid w:val="00DA24BB"/>
    <w:rsid w:val="00DC32A2"/>
    <w:rsid w:val="00DC69FA"/>
    <w:rsid w:val="00DE34E9"/>
    <w:rsid w:val="00DF1EEE"/>
    <w:rsid w:val="00DF27EA"/>
    <w:rsid w:val="00E023ED"/>
    <w:rsid w:val="00E26D0A"/>
    <w:rsid w:val="00E54750"/>
    <w:rsid w:val="00E54D99"/>
    <w:rsid w:val="00E5794A"/>
    <w:rsid w:val="00E57B9B"/>
    <w:rsid w:val="00E712C0"/>
    <w:rsid w:val="00E74E6C"/>
    <w:rsid w:val="00E81572"/>
    <w:rsid w:val="00E826E1"/>
    <w:rsid w:val="00E854A6"/>
    <w:rsid w:val="00E8634E"/>
    <w:rsid w:val="00E96A06"/>
    <w:rsid w:val="00EA0E37"/>
    <w:rsid w:val="00EC560E"/>
    <w:rsid w:val="00EC7C3C"/>
    <w:rsid w:val="00ED60E0"/>
    <w:rsid w:val="00EE65D6"/>
    <w:rsid w:val="00F01919"/>
    <w:rsid w:val="00F06D0C"/>
    <w:rsid w:val="00F10803"/>
    <w:rsid w:val="00F13ADF"/>
    <w:rsid w:val="00F171B4"/>
    <w:rsid w:val="00F2154A"/>
    <w:rsid w:val="00F34101"/>
    <w:rsid w:val="00F3477E"/>
    <w:rsid w:val="00F423AF"/>
    <w:rsid w:val="00F474B3"/>
    <w:rsid w:val="00F51B7C"/>
    <w:rsid w:val="00F62DA2"/>
    <w:rsid w:val="00F65D6E"/>
    <w:rsid w:val="00F6626C"/>
    <w:rsid w:val="00F76A9A"/>
    <w:rsid w:val="00F90CE7"/>
    <w:rsid w:val="00F9623E"/>
    <w:rsid w:val="00FA43F0"/>
    <w:rsid w:val="00FA4A1E"/>
    <w:rsid w:val="00FA6A45"/>
    <w:rsid w:val="00FB4AD7"/>
    <w:rsid w:val="00FD60A7"/>
    <w:rsid w:val="00FD633D"/>
    <w:rsid w:val="00F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6E5"/>
  <w15:docId w15:val="{4CE321E0-3014-5444-BF08-6E89437E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CD"/>
    <w:pPr>
      <w:spacing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6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B65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F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FCD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13F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FCD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nhideWhenUsed/>
    <w:rsid w:val="00D13FCD"/>
    <w:rPr>
      <w:color w:val="0000FF"/>
      <w:u w:val="single"/>
    </w:rPr>
  </w:style>
  <w:style w:type="paragraph" w:styleId="PargrafodaLista">
    <w:name w:val="List Paragraph"/>
    <w:basedOn w:val="Normal"/>
    <w:qFormat/>
    <w:rsid w:val="00D13FCD"/>
    <w:pPr>
      <w:ind w:left="720"/>
      <w:contextualSpacing/>
    </w:pPr>
  </w:style>
  <w:style w:type="paragraph" w:customStyle="1" w:styleId="Default">
    <w:name w:val="Default"/>
    <w:rsid w:val="0076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86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rsid w:val="003B6583"/>
    <w:rPr>
      <w:rFonts w:ascii="Times New Roman" w:eastAsia="Times New Roman" w:hAnsi="Times New Roman"/>
      <w:b/>
      <w:sz w:val="32"/>
    </w:rPr>
  </w:style>
  <w:style w:type="character" w:customStyle="1" w:styleId="Ttulo1Char">
    <w:name w:val="Título 1 Char"/>
    <w:basedOn w:val="Fontepargpadro"/>
    <w:link w:val="Ttulo1"/>
    <w:uiPriority w:val="9"/>
    <w:rsid w:val="003B65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lang1046">
    <w:name w:val="@lang1046"/>
    <w:rsid w:val="003B6583"/>
    <w:pPr>
      <w:widowControl w:val="0"/>
      <w:spacing w:before="240" w:after="60"/>
    </w:pPr>
    <w:rPr>
      <w:rFonts w:ascii="Arial" w:eastAsia="Times New Roman" w:hAnsi="Arial"/>
      <w:sz w:val="22"/>
      <w:lang w:val="en-US"/>
    </w:rPr>
  </w:style>
  <w:style w:type="paragraph" w:styleId="Corpodetexto">
    <w:name w:val="Body Text"/>
    <w:basedOn w:val="Normal"/>
    <w:link w:val="CorpodetextoChar"/>
    <w:semiHidden/>
    <w:rsid w:val="003B6583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6583"/>
    <w:rPr>
      <w:rFonts w:ascii="Times New Roman" w:eastAsia="Times New Roman" w:hAnsi="Times New Roman"/>
      <w:sz w:val="24"/>
    </w:rPr>
  </w:style>
  <w:style w:type="paragraph" w:customStyle="1" w:styleId="Corpodetexto31">
    <w:name w:val="Corpo de texto 31"/>
    <w:basedOn w:val="Normal"/>
    <w:rsid w:val="003B6583"/>
    <w:pPr>
      <w:widowControl w:val="0"/>
      <w:spacing w:line="240" w:lineRule="auto"/>
    </w:pPr>
    <w:rPr>
      <w:rFonts w:eastAsia="Times New Roman" w:cs="Times New Roman"/>
      <w:sz w:val="22"/>
      <w:szCs w:val="20"/>
      <w:lang w:eastAsia="pt-BR"/>
    </w:rPr>
  </w:style>
  <w:style w:type="table" w:styleId="Tabelacomgrade">
    <w:name w:val="Table Grid"/>
    <w:basedOn w:val="Tabelanormal"/>
    <w:uiPriority w:val="59"/>
    <w:rsid w:val="005218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ep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E4D1-D2D1-C844-AFB9-422CD48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Apoio à UEPG</dc:creator>
  <cp:lastModifiedBy>Rodrigo Zardo</cp:lastModifiedBy>
  <cp:revision>13</cp:revision>
  <cp:lastPrinted>2018-02-07T13:57:00Z</cp:lastPrinted>
  <dcterms:created xsi:type="dcterms:W3CDTF">2018-02-05T11:09:00Z</dcterms:created>
  <dcterms:modified xsi:type="dcterms:W3CDTF">2018-02-07T13:58:00Z</dcterms:modified>
</cp:coreProperties>
</file>