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  <w:sz w:val="17"/>
        </w:rPr>
      </w:pPr>
    </w:p>
    <w:p>
      <w:pPr>
        <w:pStyle w:val="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-127635</wp:posOffset>
            </wp:positionV>
            <wp:extent cx="1455420" cy="9099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19" cy="90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ESTADUAL DE PONTA GROSSA</w:t>
      </w:r>
      <w:r>
        <w:rPr>
          <w:spacing w:val="1"/>
        </w:rPr>
        <w:t xml:space="preserve"> </w:t>
      </w:r>
      <w:r>
        <w:t>PRÓ-REITORIA DE PESQUISA E PÓS-GRADUAÇÃO</w:t>
      </w:r>
      <w:r>
        <w:rPr>
          <w:spacing w:val="-65"/>
        </w:rPr>
        <w:t xml:space="preserve"> </w:t>
      </w:r>
      <w:r>
        <w:t>PROGRAMA DE PÓS-GRADUAÇÃO EM ECONOMIA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5"/>
        <w:rPr>
          <w:rFonts w:ascii="Arial"/>
          <w:b/>
        </w:rPr>
      </w:pPr>
    </w:p>
    <w:p>
      <w:pPr>
        <w:pStyle w:val="2"/>
        <w:spacing w:before="93"/>
        <w:ind w:left="1720"/>
      </w:pPr>
      <w:r>
        <w:t>EDITAL PPGECo Nº 0</w:t>
      </w:r>
      <w:r>
        <w:rPr>
          <w:rFonts w:hint="default"/>
          <w:lang w:val="pt-BR"/>
        </w:rPr>
        <w:t>3</w:t>
      </w:r>
      <w:r>
        <w:t>/2023</w:t>
      </w:r>
    </w:p>
    <w:p>
      <w:pPr>
        <w:spacing w:before="180"/>
        <w:ind w:left="1721" w:right="15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DIVULGAÇÃO D</w:t>
      </w:r>
      <w:r>
        <w:rPr>
          <w:rFonts w:hint="default" w:ascii="Arial" w:hAnsi="Arial"/>
          <w:b/>
          <w:sz w:val="22"/>
          <w:lang w:val="pt-BR"/>
        </w:rPr>
        <w:t>O RESULTADO FINAL - SELEÇÃO INTERNA DO PPGECO</w:t>
      </w:r>
    </w:p>
    <w:p>
      <w:pPr>
        <w:pStyle w:val="5"/>
        <w:rPr>
          <w:rFonts w:ascii="Arial"/>
          <w:b/>
          <w:sz w:val="24"/>
        </w:rPr>
      </w:pPr>
    </w:p>
    <w:p>
      <w:pPr>
        <w:pStyle w:val="5"/>
        <w:spacing w:before="4"/>
        <w:rPr>
          <w:rFonts w:ascii="Arial"/>
          <w:b/>
          <w:sz w:val="29"/>
        </w:rPr>
      </w:pPr>
    </w:p>
    <w:p>
      <w:pPr>
        <w:pStyle w:val="5"/>
        <w:ind w:left="23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COORDENADOR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PROGRAMA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PÓS-GRADUAÇÃO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ECONOMIA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USO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SUAS ATRIBUIÇÕES LEGAIS, E CONSIDERANDO O CONTIDO NA RESOLUÇÃO CEPE Nº 017, DE 17 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ABRIL DE 2018, QUE ESTABELECE O REGULAMENTO DO PROGRAMA ACADÊMICO 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PÓS-GRADUAÇÃO EM ECONOMIA DA UEPG.</w:t>
      </w: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spacing w:before="6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TORNA PÚBLICO</w:t>
      </w:r>
    </w:p>
    <w:p>
      <w:pPr>
        <w:pStyle w:val="5"/>
        <w:spacing w:before="180" w:line="259" w:lineRule="auto"/>
        <w:ind w:left="238" w:right="11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O presente Edital para a divulgação d</w:t>
      </w:r>
      <w:r>
        <w:rPr>
          <w:rFonts w:hint="default" w:ascii="Arial" w:hAnsi="Arial" w:cs="Arial"/>
          <w:sz w:val="24"/>
          <w:szCs w:val="24"/>
          <w:lang w:val="pt-BR"/>
        </w:rPr>
        <w:t>o resultado final do p</w:t>
      </w:r>
      <w:r>
        <w:rPr>
          <w:rFonts w:hint="default" w:ascii="Arial" w:hAnsi="Arial" w:cs="Arial"/>
          <w:sz w:val="24"/>
          <w:szCs w:val="24"/>
        </w:rPr>
        <w:t>rocesso</w:t>
      </w:r>
      <w:r>
        <w:rPr>
          <w:rFonts w:hint="default" w:ascii="Arial" w:hAnsi="Arial" w:cs="Arial"/>
          <w:spacing w:val="-5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de seleção de alunos regulares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aprovados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 o curso de mestrado em ECONOMIA da Universidade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Estadual de Ponta Grossa com o ingresso no primeiro semestre de </w:t>
      </w:r>
      <w:r>
        <w:rPr>
          <w:rFonts w:hint="default" w:ascii="Arial" w:hAnsi="Arial" w:cs="Arial"/>
          <w:sz w:val="24"/>
          <w:szCs w:val="24"/>
          <w:lang w:val="pt-BR"/>
        </w:rPr>
        <w:t>2023.</w:t>
      </w:r>
    </w:p>
    <w:p>
      <w:pPr>
        <w:pStyle w:val="5"/>
        <w:spacing w:before="180" w:line="259" w:lineRule="auto"/>
        <w:ind w:left="238" w:right="11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CANDIDATOS APROVADOS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Fernando de Souza Gomes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Guilherme Marques Colombo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Hugo Garcia Tchakerian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Ilda Cristina de Borba Zakovicz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Juliano Erichsen Martins Neto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Lucas Andre Dos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Lucas Teodoro Vitório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Luiz Gustavo Tracz De Souza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Rodrigo Afonso Candeo Junior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91" w:type="dxa"/>
          </w:tcPr>
          <w:p>
            <w:pPr>
              <w:pStyle w:val="5"/>
              <w:spacing w:before="180" w:line="259" w:lineRule="auto"/>
              <w:ind w:right="110"/>
              <w:jc w:val="center"/>
              <w:rPr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Silvio Tupina Junior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5"/>
        <w:rPr>
          <w:sz w:val="27"/>
        </w:rPr>
      </w:pPr>
    </w:p>
    <w:p>
      <w:pPr>
        <w:pStyle w:val="5"/>
        <w:ind w:left="1720" w:right="1595"/>
        <w:jc w:val="center"/>
      </w:pPr>
      <w:r>
        <w:t xml:space="preserve">Ponta Grossa, </w:t>
      </w:r>
      <w:r>
        <w:rPr>
          <w:rFonts w:hint="default"/>
          <w:lang w:val="pt-BR"/>
        </w:rPr>
        <w:t>10</w:t>
      </w:r>
      <w:r>
        <w:t xml:space="preserve"> de fevereiro de 2023.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11"/>
        <w:rPr>
          <w:sz w:val="18"/>
        </w:rPr>
      </w:pPr>
    </w:p>
    <w:p>
      <w:pPr>
        <w:pStyle w:val="5"/>
        <w:ind w:left="1720" w:right="1595"/>
        <w:jc w:val="center"/>
      </w:pPr>
      <w:r>
        <w:t>Prof. Dr. Alex Sander Souza do Carmo</w:t>
      </w:r>
    </w:p>
    <w:p>
      <w:pPr>
        <w:pStyle w:val="5"/>
        <w:spacing w:before="180"/>
        <w:ind w:left="1720" w:right="1595"/>
        <w:jc w:val="center"/>
      </w:pPr>
      <w:r>
        <w:t>Coordenador do Programa de Pós-Graduação em Economia</w:t>
      </w:r>
    </w:p>
    <w:sectPr>
      <w:pgSz w:w="11900" w:h="16820"/>
      <w:pgMar w:top="1420" w:right="130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6E36C0"/>
    <w:rsid w:val="3CA5799E"/>
    <w:rsid w:val="47BE0CD7"/>
    <w:rsid w:val="755C3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721" w:right="1595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styleId="6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Title"/>
    <w:basedOn w:val="1"/>
    <w:qFormat/>
    <w:uiPriority w:val="1"/>
    <w:pPr>
      <w:spacing w:before="92"/>
      <w:ind w:left="3023" w:right="474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48" w:lineRule="exact"/>
      <w:ind w:left="112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2023-02-09T19:21:00Z</dcterms:created>
  <dc:creator>vgeremias</dc:creator>
  <cp:lastModifiedBy>vgeremias</cp:lastModifiedBy>
  <dcterms:modified xsi:type="dcterms:W3CDTF">2023-02-09T19:47:51Z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00CE5A7A64144FA8B5DF7C0567D2ABCD</vt:lpwstr>
  </property>
</Properties>
</file>