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7C33" w14:textId="3088015E" w:rsidR="000C18C0" w:rsidRDefault="000C18C0" w:rsidP="006F433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C18C0">
        <w:rPr>
          <w:rFonts w:ascii="Arial" w:hAnsi="Arial" w:cs="Arial"/>
          <w:b/>
          <w:bCs/>
          <w:sz w:val="32"/>
          <w:szCs w:val="32"/>
        </w:rPr>
        <w:t xml:space="preserve">ESTUDO TÉCNICO PRELIMINAR </w:t>
      </w:r>
      <w:r w:rsidR="006F433D">
        <w:rPr>
          <w:rFonts w:ascii="Arial" w:hAnsi="Arial" w:cs="Arial"/>
          <w:b/>
          <w:bCs/>
          <w:sz w:val="32"/>
          <w:szCs w:val="32"/>
        </w:rPr>
        <w:t>–</w:t>
      </w:r>
      <w:r w:rsidRPr="000C18C0">
        <w:rPr>
          <w:rFonts w:ascii="Arial" w:hAnsi="Arial" w:cs="Arial"/>
          <w:b/>
          <w:bCs/>
          <w:sz w:val="32"/>
          <w:szCs w:val="32"/>
        </w:rPr>
        <w:t xml:space="preserve"> ETP</w:t>
      </w:r>
    </w:p>
    <w:p w14:paraId="2E656536" w14:textId="0E664138" w:rsidR="006F433D" w:rsidRPr="000C18C0" w:rsidRDefault="006F433D" w:rsidP="006F433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BENS DE PESQUISA</w:t>
      </w:r>
    </w:p>
    <w:p w14:paraId="7AC36F80" w14:textId="77777777" w:rsidR="000C18C0" w:rsidRDefault="000C18C0" w:rsidP="006F433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39EE06" w14:textId="2D77803A" w:rsidR="006D7709" w:rsidRPr="009E5813" w:rsidRDefault="006D7709" w:rsidP="009E5813">
      <w:pPr>
        <w:pStyle w:val="Corpodetexto"/>
        <w:widowControl w:val="0"/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</w:rPr>
      </w:pPr>
      <w:r w:rsidRPr="009E5813">
        <w:rPr>
          <w:rFonts w:ascii="Arial" w:hAnsi="Arial" w:cs="Arial"/>
          <w:b/>
          <w:bCs/>
        </w:rPr>
        <w:t xml:space="preserve">Este Estudo Técnico Preliminar visa evidenciar a necessidade e a melhor solução para </w:t>
      </w:r>
      <w:r w:rsidR="009E5813" w:rsidRPr="009E5813">
        <w:rPr>
          <w:rFonts w:ascii="Arial" w:hAnsi="Arial" w:cs="Arial"/>
          <w:b/>
          <w:bCs/>
        </w:rPr>
        <w:t>aquisição de casa de vegetação e medidor de clorofila eletrônico portátil</w:t>
      </w:r>
      <w:r w:rsidRPr="009E5813">
        <w:rPr>
          <w:rFonts w:ascii="Arial" w:hAnsi="Arial" w:cs="Arial"/>
          <w:b/>
          <w:bCs/>
        </w:rPr>
        <w:t>, permitindo a avaliação da viabilidade técnica, socioeconômica e ambiental da contratação.</w:t>
      </w:r>
    </w:p>
    <w:p w14:paraId="14056EFC" w14:textId="77777777" w:rsidR="006F433D" w:rsidRPr="00D52371" w:rsidRDefault="006F433D" w:rsidP="006F433D">
      <w:pPr>
        <w:pStyle w:val="Corpodetexto"/>
        <w:spacing w:after="0" w:line="240" w:lineRule="auto"/>
        <w:ind w:left="115"/>
        <w:jc w:val="both"/>
        <w:rPr>
          <w:rFonts w:ascii="Arial" w:hAnsi="Arial" w:cs="Arial"/>
          <w:b/>
          <w:bCs/>
        </w:rPr>
      </w:pPr>
    </w:p>
    <w:p w14:paraId="41E9790F" w14:textId="77777777" w:rsidR="006D7709" w:rsidRPr="00E11169" w:rsidRDefault="006D7709" w:rsidP="0001034F">
      <w:pPr>
        <w:pStyle w:val="Corpodetexto"/>
        <w:spacing w:after="0" w:line="240" w:lineRule="auto"/>
        <w:ind w:firstLine="115"/>
        <w:jc w:val="both"/>
        <w:rPr>
          <w:rFonts w:ascii="Arial" w:hAnsi="Arial" w:cs="Arial"/>
          <w:b/>
          <w:bCs/>
        </w:rPr>
      </w:pPr>
      <w:r w:rsidRPr="00E11169">
        <w:rPr>
          <w:rFonts w:ascii="Arial" w:hAnsi="Arial" w:cs="Arial"/>
          <w:b/>
          <w:bCs/>
        </w:rPr>
        <w:t>Informações Básicas</w:t>
      </w:r>
    </w:p>
    <w:p w14:paraId="34D60BE4" w14:textId="0A54025F" w:rsidR="006D7709" w:rsidRPr="00E11169" w:rsidRDefault="006D7709" w:rsidP="0001034F">
      <w:pPr>
        <w:pStyle w:val="Corpodetexto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</w:rPr>
      </w:pPr>
      <w:r w:rsidRPr="00E11169">
        <w:rPr>
          <w:rFonts w:ascii="Arial" w:hAnsi="Arial" w:cs="Arial"/>
        </w:rPr>
        <w:t xml:space="preserve">Número do Processo Administrativo: </w:t>
      </w:r>
      <w:r w:rsidR="00B140C3" w:rsidRPr="00B140C3">
        <w:rPr>
          <w:rFonts w:ascii="Arial" w:hAnsi="Arial" w:cs="Arial"/>
        </w:rPr>
        <w:t>24.000067053-9</w:t>
      </w:r>
      <w:r w:rsidR="008D2908">
        <w:rPr>
          <w:rFonts w:ascii="Arial" w:hAnsi="Arial" w:cs="Arial"/>
        </w:rPr>
        <w:t xml:space="preserve"> e </w:t>
      </w:r>
      <w:r w:rsidR="008D2908" w:rsidRPr="008D2908">
        <w:rPr>
          <w:rFonts w:ascii="Arial" w:hAnsi="Arial" w:cs="Arial"/>
        </w:rPr>
        <w:t>24.000067288-4</w:t>
      </w:r>
    </w:p>
    <w:p w14:paraId="129302B2" w14:textId="7715D458" w:rsidR="006D7709" w:rsidRPr="00E11169" w:rsidRDefault="006D7709" w:rsidP="0001034F">
      <w:pPr>
        <w:pStyle w:val="Corpodetexto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</w:rPr>
      </w:pPr>
      <w:r w:rsidRPr="00E11169">
        <w:rPr>
          <w:rFonts w:ascii="Arial" w:hAnsi="Arial" w:cs="Arial"/>
        </w:rPr>
        <w:t xml:space="preserve">Nome do Projeto/Solução: Aquisição de </w:t>
      </w:r>
      <w:r w:rsidR="00B140C3">
        <w:rPr>
          <w:rFonts w:ascii="Arial" w:hAnsi="Arial" w:cs="Arial"/>
        </w:rPr>
        <w:t>casa de vegetação</w:t>
      </w:r>
      <w:r w:rsidR="008D2908">
        <w:rPr>
          <w:rFonts w:ascii="Arial" w:hAnsi="Arial" w:cs="Arial"/>
        </w:rPr>
        <w:t xml:space="preserve"> e </w:t>
      </w:r>
      <w:r w:rsidR="003F3C4F" w:rsidRPr="003F3C4F">
        <w:rPr>
          <w:rFonts w:ascii="Arial" w:hAnsi="Arial" w:cs="Arial"/>
        </w:rPr>
        <w:t>medidor de clorofila eletrônico portátil</w:t>
      </w:r>
    </w:p>
    <w:p w14:paraId="2CDB2A7A" w14:textId="0D3A8848" w:rsidR="006D7709" w:rsidRPr="00E11169" w:rsidRDefault="006D7709" w:rsidP="0001034F">
      <w:pPr>
        <w:pStyle w:val="Corpodetexto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</w:rPr>
      </w:pPr>
      <w:r w:rsidRPr="00E11169">
        <w:rPr>
          <w:rFonts w:ascii="Arial" w:hAnsi="Arial" w:cs="Arial"/>
        </w:rPr>
        <w:t xml:space="preserve">Área Requisitante: </w:t>
      </w:r>
      <w:r w:rsidR="00206CCC">
        <w:rPr>
          <w:rFonts w:ascii="Arial" w:hAnsi="Arial" w:cs="Arial"/>
          <w:b/>
          <w:color w:val="000000" w:themeColor="text1"/>
          <w:sz w:val="20"/>
          <w:szCs w:val="20"/>
        </w:rPr>
        <w:t>Departamento de Biologia Estrutural, Molecular e Genética</w:t>
      </w:r>
    </w:p>
    <w:p w14:paraId="6EF94C8E" w14:textId="6DBECB27" w:rsidR="006D7709" w:rsidRPr="00E11169" w:rsidRDefault="006D7709" w:rsidP="0001034F">
      <w:pPr>
        <w:pStyle w:val="Corpodetexto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</w:rPr>
      </w:pPr>
      <w:r w:rsidRPr="00E11169">
        <w:rPr>
          <w:rFonts w:ascii="Arial" w:hAnsi="Arial" w:cs="Arial"/>
        </w:rPr>
        <w:t xml:space="preserve">Responsável: </w:t>
      </w:r>
      <w:r w:rsidR="00336657" w:rsidRPr="00733996">
        <w:rPr>
          <w:rFonts w:ascii="Arial" w:hAnsi="Arial" w:cs="Arial"/>
        </w:rPr>
        <w:t>Prof.</w:t>
      </w:r>
      <w:r w:rsidR="00027D30">
        <w:rPr>
          <w:rFonts w:ascii="Arial" w:hAnsi="Arial" w:cs="Arial"/>
        </w:rPr>
        <w:t>ª</w:t>
      </w:r>
      <w:r w:rsidR="00336657" w:rsidRPr="00733996">
        <w:rPr>
          <w:rFonts w:ascii="Arial" w:hAnsi="Arial" w:cs="Arial"/>
        </w:rPr>
        <w:t xml:space="preserve"> </w:t>
      </w:r>
      <w:proofErr w:type="spellStart"/>
      <w:r w:rsidR="00027D30" w:rsidRPr="00864E90">
        <w:rPr>
          <w:rFonts w:ascii="Arial" w:hAnsi="Arial" w:cs="Arial"/>
          <w:color w:val="000000" w:themeColor="text1"/>
        </w:rPr>
        <w:t>Jesiane</w:t>
      </w:r>
      <w:proofErr w:type="spellEnd"/>
      <w:r w:rsidR="00027D30" w:rsidRPr="00864E90">
        <w:rPr>
          <w:rFonts w:ascii="Arial" w:hAnsi="Arial" w:cs="Arial"/>
          <w:color w:val="000000" w:themeColor="text1"/>
        </w:rPr>
        <w:t xml:space="preserve"> Stefania da Silva Batista</w:t>
      </w:r>
    </w:p>
    <w:p w14:paraId="632C258D" w14:textId="77777777" w:rsidR="00336657" w:rsidRPr="0001034F" w:rsidRDefault="00336657" w:rsidP="0001034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D755A2" w14:textId="5F595EA8" w:rsidR="00120D56" w:rsidRPr="00120D56" w:rsidRDefault="00C169E9" w:rsidP="00C169E9">
      <w:pPr>
        <w:spacing w:after="0" w:line="240" w:lineRule="auto"/>
        <w:jc w:val="both"/>
        <w:rPr>
          <w:rFonts w:ascii="Arial" w:hAnsi="Arial" w:cs="Arial"/>
        </w:rPr>
      </w:pPr>
      <w:r w:rsidRPr="00A87CF8">
        <w:rPr>
          <w:rFonts w:ascii="Arial" w:hAnsi="Arial" w:cs="Arial"/>
          <w:b/>
          <w:bCs/>
        </w:rPr>
        <w:t>I - DESCRIÇÃO DA NECESSIDADE DA CONTRATAÇÃO</w:t>
      </w:r>
      <w:r>
        <w:rPr>
          <w:rFonts w:ascii="Arial" w:hAnsi="Arial" w:cs="Arial"/>
          <w:b/>
          <w:bCs/>
        </w:rPr>
        <w:t xml:space="preserve"> </w:t>
      </w:r>
      <w:r w:rsidR="00120D56" w:rsidRPr="00120D56">
        <w:rPr>
          <w:rFonts w:ascii="Arial" w:hAnsi="Arial" w:cs="Arial"/>
        </w:rPr>
        <w:t>(Art. 18, §1º, inciso I - Lei Federal n.º 14.133/2021)</w:t>
      </w:r>
    </w:p>
    <w:p w14:paraId="4879FEFA" w14:textId="77777777" w:rsidR="0001034F" w:rsidRPr="0001034F" w:rsidRDefault="0001034F" w:rsidP="0001034F">
      <w:pPr>
        <w:spacing w:after="0" w:line="240" w:lineRule="auto"/>
        <w:jc w:val="both"/>
        <w:rPr>
          <w:rFonts w:ascii="Arial" w:hAnsi="Arial" w:cs="Arial"/>
        </w:rPr>
      </w:pPr>
    </w:p>
    <w:p w14:paraId="33A50331" w14:textId="77777777" w:rsidR="00D00AA2" w:rsidRDefault="00D00AA2" w:rsidP="00D00AA2">
      <w:pPr>
        <w:spacing w:after="0" w:line="240" w:lineRule="auto"/>
        <w:jc w:val="both"/>
        <w:rPr>
          <w:rFonts w:ascii="Arial" w:hAnsi="Arial" w:cs="Arial"/>
        </w:rPr>
      </w:pPr>
      <w:r w:rsidRPr="00D00AA2">
        <w:rPr>
          <w:rFonts w:ascii="Arial" w:hAnsi="Arial" w:cs="Arial"/>
        </w:rPr>
        <w:t xml:space="preserve">Solicita-se a aquisição de </w:t>
      </w:r>
      <w:r w:rsidRPr="00D00AA2">
        <w:rPr>
          <w:rFonts w:ascii="Arial" w:hAnsi="Arial" w:cs="Arial"/>
          <w:b/>
          <w:bCs/>
        </w:rPr>
        <w:t>(1) uma casa de vegetação/estufa agrícola</w:t>
      </w:r>
      <w:r w:rsidRPr="00D00AA2">
        <w:rPr>
          <w:rFonts w:ascii="Arial" w:hAnsi="Arial" w:cs="Arial"/>
        </w:rPr>
        <w:t xml:space="preserve">, com abertura zenital de 7,00 x 12,00 m, totalizando 84 m² de área, equipada com filme agrícola difusor de luz de 150 micra e tela </w:t>
      </w:r>
      <w:proofErr w:type="spellStart"/>
      <w:r w:rsidRPr="00D00AA2">
        <w:rPr>
          <w:rFonts w:ascii="Arial" w:hAnsi="Arial" w:cs="Arial"/>
        </w:rPr>
        <w:t>antiafídeo</w:t>
      </w:r>
      <w:proofErr w:type="spellEnd"/>
      <w:r w:rsidRPr="00D00AA2">
        <w:rPr>
          <w:rFonts w:ascii="Arial" w:hAnsi="Arial" w:cs="Arial"/>
        </w:rPr>
        <w:t xml:space="preserve"> branca de 50 </w:t>
      </w:r>
      <w:proofErr w:type="spellStart"/>
      <w:r w:rsidRPr="00D00AA2">
        <w:rPr>
          <w:rFonts w:ascii="Arial" w:hAnsi="Arial" w:cs="Arial"/>
        </w:rPr>
        <w:t>Mesh</w:t>
      </w:r>
      <w:proofErr w:type="spellEnd"/>
      <w:r w:rsidRPr="00D00AA2">
        <w:rPr>
          <w:rFonts w:ascii="Arial" w:hAnsi="Arial" w:cs="Arial"/>
        </w:rPr>
        <w:t xml:space="preserve">. Este equipamento será instalado no </w:t>
      </w:r>
      <w:r w:rsidRPr="00D00AA2">
        <w:rPr>
          <w:rFonts w:ascii="Arial" w:hAnsi="Arial" w:cs="Arial"/>
          <w:b/>
          <w:bCs/>
        </w:rPr>
        <w:t>Viveiro Florestal da Universidade Estadual de Ponta Grossa (UEPG)</w:t>
      </w:r>
      <w:r w:rsidRPr="00D00AA2">
        <w:rPr>
          <w:rFonts w:ascii="Arial" w:hAnsi="Arial" w:cs="Arial"/>
        </w:rPr>
        <w:t xml:space="preserve">, e será utilizado para atender as demandas do </w:t>
      </w:r>
      <w:r w:rsidRPr="00D00AA2">
        <w:rPr>
          <w:rFonts w:ascii="Arial" w:hAnsi="Arial" w:cs="Arial"/>
          <w:b/>
          <w:bCs/>
        </w:rPr>
        <w:t>NAPI Biodiversidade: Recursos Genéticos e Biotecnologia</w:t>
      </w:r>
      <w:r w:rsidRPr="00D00AA2">
        <w:rPr>
          <w:rFonts w:ascii="Arial" w:hAnsi="Arial" w:cs="Arial"/>
        </w:rPr>
        <w:t>, contribuindo diretamente para as pesquisas de desenvolvimento de produtos biotecnológicos aplicados à agricultura e ao meio ambiente. A estrutura será fundamental para a produção de mudas destinadas à implantação de florestas comerciais, paisagismo e restauração ecológica.</w:t>
      </w:r>
    </w:p>
    <w:p w14:paraId="00C345B5" w14:textId="77777777" w:rsidR="00D00AA2" w:rsidRPr="00D00AA2" w:rsidRDefault="00D00AA2" w:rsidP="00D00AA2">
      <w:pPr>
        <w:spacing w:after="0" w:line="240" w:lineRule="auto"/>
        <w:jc w:val="both"/>
        <w:rPr>
          <w:rFonts w:ascii="Arial" w:hAnsi="Arial" w:cs="Arial"/>
        </w:rPr>
      </w:pPr>
    </w:p>
    <w:p w14:paraId="5C783C5A" w14:textId="54AA6589" w:rsidR="00D00AA2" w:rsidRPr="00D00AA2" w:rsidRDefault="007A588C" w:rsidP="00D00A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Bem como </w:t>
      </w:r>
      <w:r w:rsidR="00D00AA2" w:rsidRPr="00D00AA2">
        <w:rPr>
          <w:rFonts w:ascii="Arial" w:hAnsi="Arial" w:cs="Arial"/>
        </w:rPr>
        <w:t xml:space="preserve">a aquisição de </w:t>
      </w:r>
      <w:r w:rsidR="00D00AA2" w:rsidRPr="00D00AA2">
        <w:rPr>
          <w:rFonts w:ascii="Arial" w:hAnsi="Arial" w:cs="Arial"/>
          <w:b/>
          <w:bCs/>
        </w:rPr>
        <w:t>(1) um medidor eletrônico de clorofila portátil</w:t>
      </w:r>
      <w:r w:rsidR="00D00AA2" w:rsidRPr="00D00AA2">
        <w:rPr>
          <w:rFonts w:ascii="Arial" w:hAnsi="Arial" w:cs="Arial"/>
        </w:rPr>
        <w:t xml:space="preserve">, com capacidade de armazenar no mínimo 10.000 medições, georreferenciamento integrado e autonomia mínima de 10 horas de uso contínuo. Este equipamento será alocado no </w:t>
      </w:r>
      <w:r w:rsidR="00D00AA2" w:rsidRPr="00D00AA2">
        <w:rPr>
          <w:rFonts w:ascii="Arial" w:hAnsi="Arial" w:cs="Arial"/>
          <w:b/>
          <w:bCs/>
        </w:rPr>
        <w:t>Laboratório de Biodiversidade</w:t>
      </w:r>
      <w:r w:rsidR="00D00AA2" w:rsidRPr="00D00AA2">
        <w:rPr>
          <w:rFonts w:ascii="Arial" w:hAnsi="Arial" w:cs="Arial"/>
        </w:rPr>
        <w:t xml:space="preserve"> da UEPG, com o objetivo de monitorar o estado fisiológico das plantas de forma precisa, coletando dados georreferenciados em campo para análises comparativas que suportarão os experimentos e processos de biotecnologia e nanotecnologia aplicados à melhoria da produção de mudas.</w:t>
      </w:r>
    </w:p>
    <w:p w14:paraId="0C71F76F" w14:textId="77777777" w:rsidR="007A588C" w:rsidRDefault="007A588C" w:rsidP="00D00AA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26D391" w14:textId="77777777" w:rsidR="00D00AA2" w:rsidRPr="00D00AA2" w:rsidRDefault="00D00AA2" w:rsidP="00D00AA2">
      <w:pPr>
        <w:spacing w:after="0" w:line="240" w:lineRule="auto"/>
        <w:jc w:val="both"/>
        <w:rPr>
          <w:rFonts w:ascii="Arial" w:hAnsi="Arial" w:cs="Arial"/>
        </w:rPr>
      </w:pPr>
      <w:r w:rsidRPr="00D00AA2">
        <w:rPr>
          <w:rFonts w:ascii="Arial" w:hAnsi="Arial" w:cs="Arial"/>
        </w:rPr>
        <w:t xml:space="preserve">A casa de vegetação/estufa agrícola e o medidor de clorofila são fundamentais para a execução das atividades previstas no </w:t>
      </w:r>
      <w:r w:rsidRPr="00D00AA2">
        <w:rPr>
          <w:rFonts w:ascii="Arial" w:hAnsi="Arial" w:cs="Arial"/>
          <w:b/>
          <w:bCs/>
        </w:rPr>
        <w:t>Convênio de Pesquisa, Desenvolvimento e Inovação (PD&amp;I) N.º 146/2023</w:t>
      </w:r>
      <w:r w:rsidRPr="00D00AA2">
        <w:rPr>
          <w:rFonts w:ascii="Arial" w:hAnsi="Arial" w:cs="Arial"/>
        </w:rPr>
        <w:t xml:space="preserve">, firmado entre a UEPG e a </w:t>
      </w:r>
      <w:r w:rsidRPr="00D00AA2">
        <w:rPr>
          <w:rFonts w:ascii="Arial" w:hAnsi="Arial" w:cs="Arial"/>
          <w:b/>
          <w:bCs/>
        </w:rPr>
        <w:t>Fundação Araucária</w:t>
      </w:r>
      <w:r w:rsidRPr="00D00AA2">
        <w:rPr>
          <w:rFonts w:ascii="Arial" w:hAnsi="Arial" w:cs="Arial"/>
        </w:rPr>
        <w:t xml:space="preserve">. Esse convênio, que integra o programa </w:t>
      </w:r>
      <w:r w:rsidRPr="00D00AA2">
        <w:rPr>
          <w:rFonts w:ascii="Arial" w:hAnsi="Arial" w:cs="Arial"/>
          <w:b/>
          <w:bCs/>
        </w:rPr>
        <w:t>NAPI Biodiversidade</w:t>
      </w:r>
      <w:r w:rsidRPr="00D00AA2">
        <w:rPr>
          <w:rFonts w:ascii="Arial" w:hAnsi="Arial" w:cs="Arial"/>
        </w:rPr>
        <w:t>, tem como objetivo fortalecer as políticas públicas voltadas ao desenvolvimento científico e tecnológico, especialmente na prospecção de componentes da biodiversidade microbiana, vegetal e animal, aplicados à agricultura, saúde e meio ambiente.</w:t>
      </w:r>
    </w:p>
    <w:p w14:paraId="61DBADDF" w14:textId="77777777" w:rsidR="007A588C" w:rsidRDefault="007A588C" w:rsidP="00D00AA2">
      <w:pPr>
        <w:spacing w:after="0" w:line="240" w:lineRule="auto"/>
        <w:jc w:val="both"/>
        <w:rPr>
          <w:rFonts w:ascii="Arial" w:hAnsi="Arial" w:cs="Arial"/>
        </w:rPr>
      </w:pPr>
    </w:p>
    <w:p w14:paraId="0F8F658E" w14:textId="7C263C13" w:rsidR="00D00AA2" w:rsidRPr="00D00AA2" w:rsidRDefault="00D00AA2" w:rsidP="00D00AA2">
      <w:pPr>
        <w:spacing w:after="0" w:line="240" w:lineRule="auto"/>
        <w:jc w:val="both"/>
        <w:rPr>
          <w:rFonts w:ascii="Arial" w:hAnsi="Arial" w:cs="Arial"/>
        </w:rPr>
      </w:pPr>
      <w:r w:rsidRPr="00D00AA2">
        <w:rPr>
          <w:rFonts w:ascii="Arial" w:hAnsi="Arial" w:cs="Arial"/>
        </w:rPr>
        <w:t xml:space="preserve">A </w:t>
      </w:r>
      <w:r w:rsidRPr="00D00AA2">
        <w:rPr>
          <w:rFonts w:ascii="Arial" w:hAnsi="Arial" w:cs="Arial"/>
          <w:b/>
          <w:bCs/>
        </w:rPr>
        <w:t>casa de vegetação/estufa agrícola</w:t>
      </w:r>
      <w:r w:rsidRPr="00D00AA2">
        <w:rPr>
          <w:rFonts w:ascii="Arial" w:hAnsi="Arial" w:cs="Arial"/>
        </w:rPr>
        <w:t xml:space="preserve"> permitirá o controle das condições ambientais necessárias para o desenvolvimento de pesquisas avançadas em biotecnologia, viabilizando a aplicação de produtos inovadores que melhorarão a produção de mudas utilizadas em florestas comerciais, paisagismo e restauração ecológica. Já o </w:t>
      </w:r>
      <w:r w:rsidRPr="00D00AA2">
        <w:rPr>
          <w:rFonts w:ascii="Arial" w:hAnsi="Arial" w:cs="Arial"/>
          <w:b/>
          <w:bCs/>
        </w:rPr>
        <w:t>medidor de clorofila</w:t>
      </w:r>
      <w:r w:rsidRPr="00D00AA2">
        <w:rPr>
          <w:rFonts w:ascii="Arial" w:hAnsi="Arial" w:cs="Arial"/>
        </w:rPr>
        <w:t xml:space="preserve"> será essencial para a coleta de dados precisos e georreferenciados em campo, facilitando o monitoramento das plantas e auxiliando na aplicação de novas tecnologias biotecnológicas.</w:t>
      </w:r>
    </w:p>
    <w:p w14:paraId="723C2F5D" w14:textId="77777777" w:rsidR="007A588C" w:rsidRDefault="007A588C" w:rsidP="00D00AA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04C82D" w14:textId="2DC65221" w:rsidR="00D00AA2" w:rsidRPr="00D00AA2" w:rsidRDefault="00D00AA2" w:rsidP="00D00AA2">
      <w:pPr>
        <w:spacing w:after="0" w:line="240" w:lineRule="auto"/>
        <w:jc w:val="both"/>
        <w:rPr>
          <w:rFonts w:ascii="Arial" w:hAnsi="Arial" w:cs="Arial"/>
        </w:rPr>
      </w:pPr>
      <w:r w:rsidRPr="00D00AA2">
        <w:rPr>
          <w:rFonts w:ascii="Arial" w:hAnsi="Arial" w:cs="Arial"/>
        </w:rPr>
        <w:t xml:space="preserve">A aquisição está amparada pelo </w:t>
      </w:r>
      <w:r w:rsidRPr="00D00AA2">
        <w:rPr>
          <w:rFonts w:ascii="Arial" w:hAnsi="Arial" w:cs="Arial"/>
          <w:b/>
          <w:bCs/>
        </w:rPr>
        <w:t xml:space="preserve">art. 75, inciso IV, alínea "c" da Lei </w:t>
      </w:r>
      <w:r w:rsidR="00274C44" w:rsidRPr="00274C44">
        <w:rPr>
          <w:rFonts w:ascii="Arial" w:hAnsi="Arial" w:cs="Arial"/>
        </w:rPr>
        <w:t>n.º</w:t>
      </w:r>
      <w:r w:rsidRPr="00D00AA2">
        <w:rPr>
          <w:rFonts w:ascii="Arial" w:hAnsi="Arial" w:cs="Arial"/>
          <w:b/>
          <w:bCs/>
        </w:rPr>
        <w:t xml:space="preserve"> 14.133/2021</w:t>
      </w:r>
      <w:r w:rsidRPr="00D00AA2">
        <w:rPr>
          <w:rFonts w:ascii="Arial" w:hAnsi="Arial" w:cs="Arial"/>
        </w:rPr>
        <w:t xml:space="preserve">, que dispensa a licitação para a compra de produtos destinados à pesquisa e desenvolvimento, respeitando-se o limite legal de R$ 359.436,08 para obras e serviços de engenharia. Tal dispensa é justificada pela necessidade de celeridade no atendimento às demandas dos projetos em andamento, garantindo </w:t>
      </w:r>
      <w:r w:rsidRPr="00D00AA2">
        <w:rPr>
          <w:rFonts w:ascii="Arial" w:hAnsi="Arial" w:cs="Arial"/>
        </w:rPr>
        <w:lastRenderedPageBreak/>
        <w:t>que os equipamentos especializados sejam adquiridos de forma ágil e eficiente, permitindo o avanço das pesquisas sem comprometer os princípios de economicidade e controle dos gastos públicos.</w:t>
      </w:r>
    </w:p>
    <w:p w14:paraId="0D31E818" w14:textId="77777777" w:rsidR="009E5813" w:rsidRDefault="009E5813" w:rsidP="00D00AA2">
      <w:pPr>
        <w:spacing w:after="0" w:line="240" w:lineRule="auto"/>
        <w:jc w:val="both"/>
        <w:rPr>
          <w:rFonts w:ascii="Arial" w:hAnsi="Arial" w:cs="Arial"/>
        </w:rPr>
      </w:pPr>
    </w:p>
    <w:p w14:paraId="0E2DF78C" w14:textId="5C7EF2B5" w:rsidR="00D00AA2" w:rsidRPr="00D00AA2" w:rsidRDefault="00D00AA2" w:rsidP="00D00AA2">
      <w:pPr>
        <w:spacing w:after="0" w:line="240" w:lineRule="auto"/>
        <w:jc w:val="both"/>
        <w:rPr>
          <w:rFonts w:ascii="Arial" w:hAnsi="Arial" w:cs="Arial"/>
        </w:rPr>
      </w:pPr>
      <w:r w:rsidRPr="00D00AA2">
        <w:rPr>
          <w:rFonts w:ascii="Arial" w:hAnsi="Arial" w:cs="Arial"/>
        </w:rPr>
        <w:t xml:space="preserve">A aquisição da casa de vegetação/estufa agrícola e do medidor de clorofila portátil é imprescindível para o cumprimento das metas e objetivos estabelecidos no convênio </w:t>
      </w:r>
      <w:r w:rsidRPr="00D00AA2">
        <w:rPr>
          <w:rFonts w:ascii="Arial" w:hAnsi="Arial" w:cs="Arial"/>
          <w:b/>
          <w:bCs/>
        </w:rPr>
        <w:t>NAPI Biodiversidade</w:t>
      </w:r>
      <w:r w:rsidRPr="00D00AA2">
        <w:rPr>
          <w:rFonts w:ascii="Arial" w:hAnsi="Arial" w:cs="Arial"/>
        </w:rPr>
        <w:t>. Esses equipamentos proporcionarão um ambiente controlado e ferramentas tecnológicas avançadas para a execução das pesquisas, assegurando que a UEPG continue contribuindo para o desenvolvimento científico e tecnológico, além de atender às exigências dos órgãos de fomento com observância aos princípios da vantajosidade e interesse público.</w:t>
      </w:r>
    </w:p>
    <w:p w14:paraId="07835B4B" w14:textId="77777777" w:rsidR="00A61079" w:rsidRDefault="00A61079" w:rsidP="0001034F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3BB5666" w14:textId="6366626D" w:rsidR="00F40D0A" w:rsidRPr="00F40D0A" w:rsidRDefault="00C169E9" w:rsidP="00F40D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87CF8">
        <w:rPr>
          <w:rFonts w:ascii="Arial" w:hAnsi="Arial" w:cs="Arial"/>
          <w:b/>
          <w:bCs/>
        </w:rPr>
        <w:t xml:space="preserve">II - </w:t>
      </w:r>
      <w:r w:rsidRPr="00E3318B">
        <w:rPr>
          <w:rFonts w:ascii="Arial" w:hAnsi="Arial" w:cs="Arial"/>
          <w:b/>
          <w:bCs/>
        </w:rPr>
        <w:t>DEMONSTRAÇÃO DA PREVISÃO DA CONTRATAÇÃO NO PLANO DE CONTRATAÇÕES ANUAL, SEMPRE QUE ELABORADO, DE MODO A INDICAR O SEU ALINHAMENTO COM O PLANEJAMENTO DA ADMINISTRAÇÃO</w:t>
      </w:r>
      <w:r>
        <w:rPr>
          <w:rFonts w:ascii="Arial" w:hAnsi="Arial" w:cs="Arial"/>
          <w:b/>
          <w:bCs/>
        </w:rPr>
        <w:t xml:space="preserve"> </w:t>
      </w:r>
      <w:r w:rsidR="00F40D0A" w:rsidRPr="00F40D0A">
        <w:rPr>
          <w:rFonts w:ascii="Arial" w:hAnsi="Arial" w:cs="Arial"/>
        </w:rPr>
        <w:t>(Art. 18, §1º, inciso II - Lei Federal n.º 14.133/2021)</w:t>
      </w:r>
    </w:p>
    <w:p w14:paraId="6CACC61F" w14:textId="77777777" w:rsidR="00E844B4" w:rsidRPr="0001034F" w:rsidRDefault="00E844B4" w:rsidP="0001034F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1CEBA413" w14:textId="049EB133" w:rsidR="006357C4" w:rsidRPr="0001034F" w:rsidRDefault="00E844B4" w:rsidP="0001034F">
      <w:pPr>
        <w:spacing w:after="0" w:line="240" w:lineRule="auto"/>
        <w:jc w:val="both"/>
        <w:rPr>
          <w:rFonts w:ascii="Arial" w:hAnsi="Arial" w:cs="Arial"/>
        </w:rPr>
      </w:pPr>
      <w:r w:rsidRPr="0001034F">
        <w:rPr>
          <w:rFonts w:ascii="Arial" w:hAnsi="Arial" w:cs="Arial"/>
        </w:rPr>
        <w:t xml:space="preserve">Esta contratação está prevista no </w:t>
      </w:r>
      <w:r w:rsidRPr="0001034F">
        <w:rPr>
          <w:rFonts w:ascii="Arial" w:hAnsi="Arial" w:cs="Arial"/>
          <w:b/>
          <w:bCs/>
        </w:rPr>
        <w:t>Plano Anual de Contratações (PCA-2024)</w:t>
      </w:r>
      <w:r w:rsidRPr="0001034F">
        <w:rPr>
          <w:rFonts w:ascii="Arial" w:hAnsi="Arial" w:cs="Arial"/>
        </w:rPr>
        <w:t xml:space="preserve">, conforme linha PCA-2024: </w:t>
      </w:r>
      <w:r w:rsidR="003D2BD6">
        <w:rPr>
          <w:rFonts w:ascii="Arial" w:hAnsi="Arial" w:cs="Arial"/>
          <w:color w:val="FF0000"/>
        </w:rPr>
        <w:t>(</w:t>
      </w:r>
      <w:r w:rsidR="00274C44">
        <w:rPr>
          <w:rFonts w:ascii="Arial" w:hAnsi="Arial" w:cs="Arial"/>
          <w:color w:val="FF0000"/>
        </w:rPr>
        <w:t>solicitado no e-protocolo 22.886.841-8</w:t>
      </w:r>
      <w:r w:rsidR="003D2BD6">
        <w:rPr>
          <w:rFonts w:ascii="Arial" w:hAnsi="Arial" w:cs="Arial"/>
          <w:color w:val="FF0000"/>
        </w:rPr>
        <w:t>)</w:t>
      </w:r>
      <w:r w:rsidRPr="0001034F">
        <w:rPr>
          <w:rFonts w:ascii="Arial" w:hAnsi="Arial" w:cs="Arial"/>
        </w:rPr>
        <w:t xml:space="preserve">, demonstrando alinhamento com o planejamento estratégico da administração pública e a necessidade de abastecimento contínuo do equipamento para a continuidade das atividades </w:t>
      </w:r>
    </w:p>
    <w:p w14:paraId="13B184F7" w14:textId="77777777" w:rsidR="00BF5894" w:rsidRPr="00B47A70" w:rsidRDefault="00BF5894" w:rsidP="0001034F">
      <w:pPr>
        <w:pStyle w:val="Corpodetexto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6151A6" w14:textId="109C835A" w:rsidR="00D0704F" w:rsidRPr="00A87CF8" w:rsidRDefault="00C169E9" w:rsidP="00D0704F">
      <w:pPr>
        <w:spacing w:after="0" w:line="360" w:lineRule="auto"/>
        <w:jc w:val="both"/>
        <w:rPr>
          <w:rFonts w:ascii="Arial" w:hAnsi="Arial" w:cs="Arial"/>
        </w:rPr>
      </w:pPr>
      <w:r w:rsidRPr="00B47A70">
        <w:rPr>
          <w:rFonts w:ascii="Arial" w:hAnsi="Arial" w:cs="Arial"/>
          <w:b/>
          <w:bCs/>
        </w:rPr>
        <w:t xml:space="preserve">III - REQUISITOS DA CONTRATAÇÃO </w:t>
      </w:r>
      <w:r w:rsidR="00D0704F" w:rsidRPr="00D0704F">
        <w:rPr>
          <w:rFonts w:ascii="Arial" w:hAnsi="Arial" w:cs="Arial"/>
        </w:rPr>
        <w:t>(Art. 18, §1º, inciso III - Lei Federal n.º 14.133/2021)</w:t>
      </w:r>
    </w:p>
    <w:p w14:paraId="72AE90A9" w14:textId="77777777" w:rsidR="00A6397E" w:rsidRDefault="00A6397E" w:rsidP="0001034F">
      <w:pPr>
        <w:spacing w:after="0" w:line="240" w:lineRule="auto"/>
        <w:jc w:val="both"/>
        <w:rPr>
          <w:rFonts w:ascii="Arial" w:hAnsi="Arial" w:cs="Arial"/>
        </w:rPr>
      </w:pPr>
    </w:p>
    <w:p w14:paraId="364F1FC1" w14:textId="1AFD38E5" w:rsidR="000972FF" w:rsidRPr="00B47A70" w:rsidRDefault="000972FF" w:rsidP="0001034F">
      <w:pPr>
        <w:spacing w:after="0" w:line="240" w:lineRule="auto"/>
        <w:jc w:val="both"/>
        <w:rPr>
          <w:rFonts w:ascii="Arial" w:hAnsi="Arial" w:cs="Arial"/>
        </w:rPr>
      </w:pPr>
      <w:r w:rsidRPr="00B47A70">
        <w:rPr>
          <w:rFonts w:ascii="Arial" w:hAnsi="Arial" w:cs="Arial"/>
        </w:rPr>
        <w:t xml:space="preserve">Para a habilitação nas licitações e, no que couber, nas contratações diretas, a elaboração do termo de referência e do edital deverão observar as regras e documentação constantes no Capítulo VI do Título II da Lei Federal </w:t>
      </w:r>
      <w:r w:rsidR="00274C44" w:rsidRPr="00274C44">
        <w:rPr>
          <w:rFonts w:ascii="Arial" w:hAnsi="Arial" w:cs="Arial"/>
        </w:rPr>
        <w:t>n.º</w:t>
      </w:r>
      <w:r w:rsidRPr="00B47A70">
        <w:rPr>
          <w:rFonts w:ascii="Arial" w:hAnsi="Arial" w:cs="Arial"/>
        </w:rPr>
        <w:t xml:space="preserve"> 14.133, de 2021 e neste Regulamento.</w:t>
      </w:r>
    </w:p>
    <w:p w14:paraId="36C1726A" w14:textId="77777777" w:rsidR="000972FF" w:rsidRPr="00B47A70" w:rsidRDefault="000972FF" w:rsidP="0001034F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18A5630A" w14:textId="3BD23DAA" w:rsidR="00163DA1" w:rsidRDefault="00163DA1" w:rsidP="00980063">
      <w:pPr>
        <w:spacing w:after="0" w:line="240" w:lineRule="auto"/>
        <w:rPr>
          <w:rFonts w:ascii="Arial" w:hAnsi="Arial" w:cs="Arial"/>
          <w:b/>
          <w:u w:val="single"/>
        </w:rPr>
      </w:pPr>
      <w:r w:rsidRPr="00B47A70">
        <w:rPr>
          <w:rFonts w:ascii="Arial" w:hAnsi="Arial" w:cs="Arial"/>
          <w:b/>
          <w:u w:val="single"/>
        </w:rPr>
        <w:t>Especificações Técnic</w:t>
      </w:r>
      <w:r w:rsidR="005369A9">
        <w:rPr>
          <w:rFonts w:ascii="Arial" w:hAnsi="Arial" w:cs="Arial"/>
          <w:b/>
          <w:u w:val="single"/>
        </w:rPr>
        <w:t>as</w:t>
      </w:r>
    </w:p>
    <w:p w14:paraId="1BD5240B" w14:textId="77777777" w:rsidR="00163DA1" w:rsidRDefault="00163DA1" w:rsidP="00163DA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AD47051" w14:textId="0B69BC65" w:rsidR="00163DA1" w:rsidRPr="004743BF" w:rsidRDefault="005369A9" w:rsidP="00163DA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ESTUFA AGR</w:t>
      </w:r>
      <w:r w:rsidR="00E543C5">
        <w:rPr>
          <w:rFonts w:ascii="Arial" w:hAnsi="Arial" w:cs="Arial"/>
          <w:b/>
          <w:u w:val="single"/>
        </w:rPr>
        <w:t>ÍCOLA/CASA DE VEGETAÇÃO</w:t>
      </w:r>
    </w:p>
    <w:p w14:paraId="22E5C7B7" w14:textId="77777777" w:rsidR="00163DA1" w:rsidRPr="00B47A70" w:rsidRDefault="00163DA1" w:rsidP="00163DA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966"/>
        <w:gridCol w:w="6652"/>
      </w:tblGrid>
      <w:tr w:rsidR="00A6397E" w:rsidRPr="00B47A70" w14:paraId="050C61A5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188C6" w14:textId="0A1E0AEF" w:rsidR="00A6397E" w:rsidRPr="00A6397E" w:rsidRDefault="00A6397E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 GMS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8D125" w14:textId="1966E204" w:rsidR="00A6397E" w:rsidRPr="00457569" w:rsidRDefault="009E267E" w:rsidP="003A1B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75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11D1" w:rsidRPr="004575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3703 - </w:t>
            </w:r>
            <w:r w:rsidR="00661FCA" w:rsidRPr="00457569">
              <w:rPr>
                <w:rFonts w:ascii="Arial" w:hAnsi="Arial" w:cs="Arial"/>
                <w:b/>
                <w:bCs/>
                <w:sz w:val="18"/>
                <w:szCs w:val="18"/>
              </w:rPr>
              <w:t>79281</w:t>
            </w:r>
          </w:p>
        </w:tc>
      </w:tr>
      <w:tr w:rsidR="00163DA1" w:rsidRPr="00B47A70" w14:paraId="7F4D5580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B8DB9" w14:textId="7F510B97" w:rsidR="00163DA1" w:rsidRPr="00B47A70" w:rsidRDefault="00CE60C7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ESPECIFICAÇÃO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61655" w14:textId="77777777" w:rsidR="00163DA1" w:rsidRPr="00457569" w:rsidRDefault="00D3191F" w:rsidP="003A1B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7569">
              <w:rPr>
                <w:rFonts w:ascii="Arial" w:hAnsi="Arial" w:cs="Arial"/>
                <w:sz w:val="18"/>
                <w:szCs w:val="18"/>
              </w:rPr>
              <w:t>Estufa agrícola modelo com abertura zenital (topo da cobertura)</w:t>
            </w:r>
          </w:p>
          <w:p w14:paraId="41830864" w14:textId="64AC6F9A" w:rsidR="00532B38" w:rsidRPr="00457569" w:rsidRDefault="00532B38" w:rsidP="003A1B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7569">
              <w:rPr>
                <w:rFonts w:ascii="Arial" w:hAnsi="Arial" w:cs="Arial"/>
                <w:sz w:val="18"/>
                <w:szCs w:val="18"/>
              </w:rPr>
              <w:t>- largura: 7,00 (sete</w:t>
            </w:r>
            <w:r w:rsidR="00570373" w:rsidRPr="00457569">
              <w:rPr>
                <w:rFonts w:ascii="Arial" w:hAnsi="Arial" w:cs="Arial"/>
                <w:sz w:val="18"/>
                <w:szCs w:val="18"/>
              </w:rPr>
              <w:t>)</w:t>
            </w:r>
            <w:r w:rsidRPr="00457569">
              <w:rPr>
                <w:rFonts w:ascii="Arial" w:hAnsi="Arial" w:cs="Arial"/>
                <w:sz w:val="18"/>
                <w:szCs w:val="18"/>
              </w:rPr>
              <w:t xml:space="preserve"> metros</w:t>
            </w:r>
          </w:p>
          <w:p w14:paraId="22B3B323" w14:textId="77777777" w:rsidR="00532B38" w:rsidRPr="00457569" w:rsidRDefault="00570373" w:rsidP="003A1B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7569">
              <w:rPr>
                <w:rFonts w:ascii="Arial" w:hAnsi="Arial" w:cs="Arial"/>
                <w:sz w:val="18"/>
                <w:szCs w:val="18"/>
              </w:rPr>
              <w:t>- comprimento: 12,00 (doze) metros</w:t>
            </w:r>
          </w:p>
          <w:p w14:paraId="75E8CEAA" w14:textId="26DA628C" w:rsidR="00A94C37" w:rsidRPr="00457569" w:rsidRDefault="00A94C37" w:rsidP="003A1B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7569">
              <w:rPr>
                <w:rFonts w:ascii="Arial" w:hAnsi="Arial" w:cs="Arial"/>
                <w:sz w:val="18"/>
                <w:szCs w:val="18"/>
              </w:rPr>
              <w:t>- altura: 3,00 (três) metros</w:t>
            </w:r>
          </w:p>
        </w:tc>
      </w:tr>
      <w:tr w:rsidR="00570373" w:rsidRPr="00B47A70" w14:paraId="1968161D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934C0" w14:textId="071D33DA" w:rsidR="00570373" w:rsidRDefault="00F84138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DIMENSÕES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9B3EB" w14:textId="09100924" w:rsidR="00570373" w:rsidRPr="00D3191F" w:rsidRDefault="00F84138" w:rsidP="003A1B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84,00 (oitenta e quatro) m²</w:t>
            </w:r>
          </w:p>
        </w:tc>
      </w:tr>
      <w:tr w:rsidR="00163DA1" w:rsidRPr="00B47A70" w14:paraId="0B42742D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6188B" w14:textId="19B09542" w:rsidR="00163DA1" w:rsidRPr="00B47A70" w:rsidRDefault="00D35253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ARCOS E CABECEIRAS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86EE1" w14:textId="0B84E087" w:rsidR="00163DA1" w:rsidRPr="00B47A70" w:rsidRDefault="00B069D9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9D9">
              <w:rPr>
                <w:rFonts w:ascii="Arial" w:hAnsi="Arial" w:cs="Arial"/>
                <w:sz w:val="18"/>
                <w:szCs w:val="18"/>
              </w:rPr>
              <w:t>Tubo Oblongo 29x58 #1,25mm espessura com abertura zenital GALVANIZADO ZN275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06E">
              <w:rPr>
                <w:rFonts w:ascii="Arial" w:hAnsi="Arial" w:cs="Arial"/>
                <w:sz w:val="18"/>
                <w:szCs w:val="18"/>
              </w:rPr>
              <w:t>ou superior</w:t>
            </w:r>
            <w:r w:rsidR="009E10EC">
              <w:rPr>
                <w:rFonts w:ascii="Arial" w:hAnsi="Arial" w:cs="Arial"/>
                <w:sz w:val="18"/>
                <w:szCs w:val="18"/>
              </w:rPr>
              <w:t xml:space="preserve"> (dimensões aproximadas)</w:t>
            </w:r>
          </w:p>
        </w:tc>
      </w:tr>
      <w:tr w:rsidR="00163DA1" w:rsidRPr="00B47A70" w14:paraId="20A67841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F8BF0" w14:textId="6EB7459B" w:rsidR="00163DA1" w:rsidRPr="00B47A70" w:rsidRDefault="00F82817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2817">
              <w:rPr>
                <w:rFonts w:ascii="Arial" w:hAnsi="Arial" w:cs="Arial"/>
                <w:sz w:val="18"/>
                <w:szCs w:val="18"/>
              </w:rPr>
              <w:t>COLUNAS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7A5F4" w14:textId="20CB3736" w:rsidR="00163DA1" w:rsidRPr="005C34F5" w:rsidRDefault="00F15B44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B44">
              <w:rPr>
                <w:rFonts w:ascii="Arial" w:hAnsi="Arial" w:cs="Arial"/>
                <w:sz w:val="18"/>
                <w:szCs w:val="18"/>
              </w:rPr>
              <w:t>Perfil U Enrijecido 80 x 50 x 20 # 2,00mm GALVANIZADO A FOGO</w:t>
            </w:r>
            <w:r>
              <w:rPr>
                <w:rFonts w:ascii="Arial" w:hAnsi="Arial" w:cs="Arial"/>
                <w:sz w:val="18"/>
                <w:szCs w:val="18"/>
              </w:rPr>
              <w:t xml:space="preserve"> ou superior</w:t>
            </w:r>
            <w:r w:rsidR="009E10EC">
              <w:rPr>
                <w:rFonts w:ascii="Arial" w:hAnsi="Arial" w:cs="Arial"/>
                <w:sz w:val="18"/>
                <w:szCs w:val="18"/>
              </w:rPr>
              <w:t xml:space="preserve"> (dimensões aproximadas)</w:t>
            </w:r>
          </w:p>
        </w:tc>
      </w:tr>
      <w:tr w:rsidR="00163DA1" w:rsidRPr="00B47A70" w14:paraId="7C04D4C1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01DC5" w14:textId="5E7A4EB2" w:rsidR="00163DA1" w:rsidRPr="00B47A70" w:rsidRDefault="00F15B44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B44">
              <w:rPr>
                <w:rFonts w:ascii="Arial" w:hAnsi="Arial" w:cs="Arial"/>
                <w:sz w:val="18"/>
                <w:szCs w:val="18"/>
              </w:rPr>
              <w:t>TRAVAMENTO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2E555" w14:textId="1477303F" w:rsidR="00163DA1" w:rsidRPr="00B47A70" w:rsidRDefault="00F15B44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B44">
              <w:rPr>
                <w:rFonts w:ascii="Arial" w:hAnsi="Arial" w:cs="Arial"/>
                <w:sz w:val="18"/>
                <w:szCs w:val="18"/>
              </w:rPr>
              <w:t>Travamento de Estrutura Zenital 02 Linhas por Vão - longitudinais</w:t>
            </w:r>
          </w:p>
        </w:tc>
      </w:tr>
      <w:tr w:rsidR="00163DA1" w:rsidRPr="00B47A70" w14:paraId="78D36579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2D903" w14:textId="6D90C5F3" w:rsidR="00163DA1" w:rsidRPr="00B47A70" w:rsidRDefault="00486204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6204">
              <w:rPr>
                <w:rFonts w:ascii="Arial" w:hAnsi="Arial" w:cs="Arial"/>
                <w:sz w:val="18"/>
                <w:szCs w:val="18"/>
              </w:rPr>
              <w:t>REFORÇO DE CABECEIRA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C2D51" w14:textId="2D18D904" w:rsidR="00163DA1" w:rsidRPr="00B47A70" w:rsidRDefault="00486204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6204">
              <w:rPr>
                <w:rFonts w:ascii="Arial" w:hAnsi="Arial" w:cs="Arial"/>
                <w:sz w:val="18"/>
                <w:szCs w:val="18"/>
              </w:rPr>
              <w:t>Perfil Transversal nas Cabeceiras</w:t>
            </w:r>
          </w:p>
        </w:tc>
      </w:tr>
      <w:tr w:rsidR="00163DA1" w:rsidRPr="00B47A70" w14:paraId="354583F6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8C61F" w14:textId="04E07ABB" w:rsidR="00163DA1" w:rsidRPr="00B47A70" w:rsidRDefault="00A66500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500">
              <w:rPr>
                <w:rFonts w:ascii="Arial" w:hAnsi="Arial" w:cs="Arial"/>
                <w:sz w:val="18"/>
                <w:szCs w:val="18"/>
              </w:rPr>
              <w:t>CALHAS LATERAIS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57424" w14:textId="6724BBF8" w:rsidR="00163DA1" w:rsidRPr="00B47A70" w:rsidRDefault="00A66500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500">
              <w:rPr>
                <w:rFonts w:ascii="Arial" w:hAnsi="Arial" w:cs="Arial"/>
                <w:sz w:val="18"/>
                <w:szCs w:val="18"/>
              </w:rPr>
              <w:t>MOLA 170 x 90 mm alumínio liga e tempera 6005A T5</w:t>
            </w:r>
            <w:r>
              <w:rPr>
                <w:rFonts w:ascii="Arial" w:hAnsi="Arial" w:cs="Arial"/>
                <w:sz w:val="18"/>
                <w:szCs w:val="18"/>
              </w:rPr>
              <w:t xml:space="preserve"> ou superior</w:t>
            </w:r>
            <w:r w:rsidR="009E10EC">
              <w:rPr>
                <w:rFonts w:ascii="Arial" w:hAnsi="Arial" w:cs="Arial"/>
                <w:sz w:val="18"/>
                <w:szCs w:val="18"/>
              </w:rPr>
              <w:t xml:space="preserve"> (dimensões aproximadas)</w:t>
            </w:r>
          </w:p>
        </w:tc>
      </w:tr>
      <w:tr w:rsidR="00163DA1" w:rsidRPr="00B47A70" w14:paraId="4FF6EB9C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44A03" w14:textId="644D0171" w:rsidR="00163DA1" w:rsidRPr="00B47A70" w:rsidRDefault="009E10EC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0EC">
              <w:rPr>
                <w:rFonts w:ascii="Arial" w:hAnsi="Arial" w:cs="Arial"/>
                <w:sz w:val="18"/>
                <w:szCs w:val="18"/>
              </w:rPr>
              <w:t>TIRANTES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8202B" w14:textId="10D0A5F6" w:rsidR="00163DA1" w:rsidRPr="00B47A70" w:rsidRDefault="009E10EC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0EC">
              <w:rPr>
                <w:rFonts w:ascii="Arial" w:hAnsi="Arial" w:cs="Arial"/>
                <w:sz w:val="18"/>
                <w:szCs w:val="18"/>
              </w:rPr>
              <w:t>Arame de aço trefilado 5,15 mm</w:t>
            </w:r>
            <w:r>
              <w:rPr>
                <w:rFonts w:ascii="Arial" w:hAnsi="Arial" w:cs="Arial"/>
                <w:sz w:val="18"/>
                <w:szCs w:val="18"/>
              </w:rPr>
              <w:t xml:space="preserve"> ou superior (dimensões aproximadas)</w:t>
            </w:r>
          </w:p>
        </w:tc>
      </w:tr>
      <w:tr w:rsidR="00163DA1" w:rsidRPr="00B47A70" w14:paraId="6ECEA54F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99F48" w14:textId="0ED4AD2A" w:rsidR="00163DA1" w:rsidRPr="00B47A70" w:rsidRDefault="00840FBC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FBC">
              <w:rPr>
                <w:rFonts w:ascii="Arial" w:hAnsi="Arial" w:cs="Arial"/>
                <w:sz w:val="18"/>
                <w:szCs w:val="18"/>
              </w:rPr>
              <w:t>FIXAÇÃO DE FILME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05E4E" w14:textId="66734AEF" w:rsidR="00163DA1" w:rsidRPr="00B47A70" w:rsidRDefault="00840FBC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0FBC">
              <w:rPr>
                <w:rFonts w:ascii="Arial" w:hAnsi="Arial" w:cs="Arial"/>
                <w:sz w:val="18"/>
                <w:szCs w:val="18"/>
              </w:rPr>
              <w:t>Perfis de alumínio com molas</w:t>
            </w:r>
          </w:p>
        </w:tc>
      </w:tr>
      <w:tr w:rsidR="00163DA1" w:rsidRPr="00B47A70" w14:paraId="6CBA46F2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8B2C7" w14:textId="714927F9" w:rsidR="00163DA1" w:rsidRPr="00B47A70" w:rsidRDefault="00840FBC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FBC">
              <w:rPr>
                <w:rFonts w:ascii="Arial" w:hAnsi="Arial" w:cs="Arial"/>
                <w:sz w:val="18"/>
                <w:szCs w:val="18"/>
              </w:rPr>
              <w:lastRenderedPageBreak/>
              <w:t>SAÍDA DE CALHA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F1F22" w14:textId="594B1DC1" w:rsidR="00163DA1" w:rsidRPr="00B47A70" w:rsidRDefault="00E427A4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27A4">
              <w:rPr>
                <w:rFonts w:ascii="Arial" w:hAnsi="Arial" w:cs="Arial"/>
                <w:sz w:val="18"/>
                <w:szCs w:val="18"/>
              </w:rPr>
              <w:t xml:space="preserve">150mm (tubulação por conta do </w:t>
            </w:r>
            <w:r>
              <w:rPr>
                <w:rFonts w:ascii="Arial" w:hAnsi="Arial" w:cs="Arial"/>
                <w:sz w:val="18"/>
                <w:szCs w:val="18"/>
              </w:rPr>
              <w:t>CONTRATANTE</w:t>
            </w:r>
            <w:r w:rsidRPr="00E427A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163DA1" w:rsidRPr="00B47A70" w14:paraId="206AAD7C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0ABD3" w14:textId="5538A567" w:rsidR="00163DA1" w:rsidRPr="00B47A70" w:rsidRDefault="00E427A4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7A4">
              <w:rPr>
                <w:rFonts w:ascii="Arial" w:hAnsi="Arial" w:cs="Arial"/>
                <w:sz w:val="18"/>
                <w:szCs w:val="18"/>
              </w:rPr>
              <w:t>FILMES AGRÍCOLAS PARA FECHAMENTO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C8582" w14:textId="3417D4BC" w:rsidR="004F18D9" w:rsidRPr="004F18D9" w:rsidRDefault="004F18D9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F18D9">
              <w:rPr>
                <w:rFonts w:ascii="Arial" w:hAnsi="Arial" w:cs="Arial"/>
                <w:sz w:val="18"/>
                <w:szCs w:val="18"/>
              </w:rPr>
              <w:t>Cobertura/cabeceiras</w:t>
            </w:r>
            <w:r>
              <w:rPr>
                <w:rFonts w:ascii="Arial" w:hAnsi="Arial" w:cs="Arial"/>
                <w:sz w:val="18"/>
                <w:szCs w:val="18"/>
              </w:rPr>
              <w:t>/Laterais/Frontais:</w:t>
            </w:r>
            <w:r w:rsidRPr="004F18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18D9">
              <w:rPr>
                <w:rFonts w:ascii="Arial" w:hAnsi="Arial" w:cs="Arial"/>
                <w:b/>
                <w:bCs/>
                <w:sz w:val="18"/>
                <w:szCs w:val="18"/>
              </w:rPr>
              <w:t>Filme agrícola difusor de luz 150micra</w:t>
            </w:r>
          </w:p>
        </w:tc>
      </w:tr>
      <w:tr w:rsidR="00163DA1" w:rsidRPr="00B47A70" w14:paraId="3C85C602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E3F0C" w14:textId="0AD5D954" w:rsidR="00163DA1" w:rsidRPr="00B47A70" w:rsidRDefault="00710E19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19">
              <w:rPr>
                <w:rFonts w:ascii="Arial" w:hAnsi="Arial" w:cs="Arial"/>
                <w:sz w:val="18"/>
                <w:szCs w:val="18"/>
              </w:rPr>
              <w:t>TELAS PARA FECHAMENTO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D2CB4" w14:textId="24046FA4" w:rsidR="00163DA1" w:rsidRDefault="00710E19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10E19">
              <w:rPr>
                <w:rFonts w:ascii="Arial" w:hAnsi="Arial" w:cs="Arial"/>
                <w:sz w:val="18"/>
                <w:szCs w:val="18"/>
              </w:rPr>
              <w:t>Laterais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10E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00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Tela </w:t>
            </w:r>
            <w:proofErr w:type="spellStart"/>
            <w:r w:rsidRPr="00980063">
              <w:rPr>
                <w:rFonts w:ascii="Arial" w:hAnsi="Arial" w:cs="Arial"/>
                <w:b/>
                <w:bCs/>
                <w:sz w:val="18"/>
                <w:szCs w:val="18"/>
              </w:rPr>
              <w:t>antiafídeo</w:t>
            </w:r>
            <w:proofErr w:type="spellEnd"/>
            <w:r w:rsidRPr="009800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branca 50Mesh</w:t>
            </w:r>
          </w:p>
          <w:p w14:paraId="67157065" w14:textId="4410F825" w:rsidR="00710E19" w:rsidRPr="00B47A70" w:rsidRDefault="00710E19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10E19">
              <w:rPr>
                <w:rFonts w:ascii="Arial" w:hAnsi="Arial" w:cs="Arial"/>
                <w:sz w:val="18"/>
                <w:szCs w:val="18"/>
              </w:rPr>
              <w:t>Abertura Zenital</w:t>
            </w:r>
            <w:r w:rsidR="00E53A35">
              <w:rPr>
                <w:rFonts w:ascii="Arial" w:hAnsi="Arial" w:cs="Arial"/>
                <w:sz w:val="18"/>
                <w:szCs w:val="18"/>
              </w:rPr>
              <w:t>:</w:t>
            </w:r>
            <w:r w:rsidRPr="00710E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00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Tela </w:t>
            </w:r>
            <w:proofErr w:type="spellStart"/>
            <w:r w:rsidRPr="00980063">
              <w:rPr>
                <w:rFonts w:ascii="Arial" w:hAnsi="Arial" w:cs="Arial"/>
                <w:b/>
                <w:bCs/>
                <w:sz w:val="18"/>
                <w:szCs w:val="18"/>
              </w:rPr>
              <w:t>antiafídeo</w:t>
            </w:r>
            <w:proofErr w:type="spellEnd"/>
            <w:r w:rsidRPr="009800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branca 50Mesh</w:t>
            </w:r>
          </w:p>
        </w:tc>
      </w:tr>
      <w:tr w:rsidR="00163DA1" w:rsidRPr="00B47A70" w14:paraId="69065F45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A031B" w14:textId="6FFEE22B" w:rsidR="00163DA1" w:rsidRPr="00B47A70" w:rsidRDefault="00962A0B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MONTAGEM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60E7B" w14:textId="3D59E4AB" w:rsidR="00163DA1" w:rsidRPr="00B47A70" w:rsidRDefault="00457B7D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7B7D">
              <w:rPr>
                <w:rFonts w:ascii="Arial" w:hAnsi="Arial" w:cs="Arial"/>
                <w:sz w:val="18"/>
                <w:szCs w:val="18"/>
              </w:rPr>
              <w:t>A montagem da estrutura será realizada por montadores especializados, devidamente credenciados pela licitante, sob supervisão técnica. O custo da montagem e instalação já está incluído no valor proposto.</w:t>
            </w:r>
          </w:p>
        </w:tc>
      </w:tr>
      <w:tr w:rsidR="00163DA1" w:rsidRPr="00B47A70" w14:paraId="7FFE8EAB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1CB0F" w14:textId="65130ACC" w:rsidR="00163DA1" w:rsidRPr="00B47A70" w:rsidRDefault="00FD0B48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PRAZO DE ENTREGA/INSTALAÇÃO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5EF69" w14:textId="3780ECB8" w:rsidR="00163DA1" w:rsidRPr="00A376A2" w:rsidRDefault="00A376A2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76A2">
              <w:rPr>
                <w:rFonts w:ascii="Arial" w:hAnsi="Arial" w:cs="Arial"/>
                <w:sz w:val="18"/>
                <w:szCs w:val="18"/>
              </w:rPr>
              <w:t>O prazo total para a instalação da estufa agrícola será de até 65 (sessenta e cinco) dias</w:t>
            </w:r>
          </w:p>
        </w:tc>
      </w:tr>
      <w:tr w:rsidR="00163DA1" w:rsidRPr="00B47A70" w14:paraId="7091159D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43C51" w14:textId="08A958E1" w:rsidR="00163DA1" w:rsidRPr="00B47A70" w:rsidRDefault="00767C1F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GARANTIA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34788" w14:textId="47AE58CE" w:rsidR="00AC3B1C" w:rsidRPr="00AC3B1C" w:rsidRDefault="00AC3B1C" w:rsidP="00AC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A1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C3B1C">
              <w:rPr>
                <w:rFonts w:ascii="Arial" w:hAnsi="Arial" w:cs="Arial"/>
                <w:sz w:val="18"/>
                <w:szCs w:val="18"/>
              </w:rPr>
              <w:t xml:space="preserve">Estrutura e Galvanização: </w:t>
            </w:r>
            <w:r w:rsidRPr="000A7A14">
              <w:rPr>
                <w:rFonts w:ascii="Arial" w:hAnsi="Arial" w:cs="Arial"/>
                <w:sz w:val="18"/>
                <w:szCs w:val="18"/>
              </w:rPr>
              <w:t>no mínimo</w:t>
            </w:r>
            <w:r w:rsidR="00D80AD0" w:rsidRPr="000A7A14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AC3B1C">
              <w:rPr>
                <w:rFonts w:ascii="Arial" w:hAnsi="Arial" w:cs="Arial"/>
                <w:sz w:val="18"/>
                <w:szCs w:val="18"/>
              </w:rPr>
              <w:t>12</w:t>
            </w:r>
            <w:r w:rsidR="00D80AD0" w:rsidRPr="000A7A14">
              <w:rPr>
                <w:rFonts w:ascii="Arial" w:hAnsi="Arial" w:cs="Arial"/>
                <w:sz w:val="18"/>
                <w:szCs w:val="18"/>
              </w:rPr>
              <w:t xml:space="preserve"> (doze)</w:t>
            </w:r>
            <w:r w:rsidRPr="00AC3B1C">
              <w:rPr>
                <w:rFonts w:ascii="Arial" w:hAnsi="Arial" w:cs="Arial"/>
                <w:sz w:val="18"/>
                <w:szCs w:val="18"/>
              </w:rPr>
              <w:t xml:space="preserve"> meses contra defeitos de fabricação.</w:t>
            </w:r>
          </w:p>
          <w:p w14:paraId="2916F3BB" w14:textId="0ECC36A2" w:rsidR="00163DA1" w:rsidRPr="000A7A14" w:rsidRDefault="00AC3B1C" w:rsidP="00AC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A14">
              <w:rPr>
                <w:rFonts w:ascii="Arial" w:hAnsi="Arial" w:cs="Arial"/>
                <w:sz w:val="18"/>
                <w:szCs w:val="18"/>
              </w:rPr>
              <w:t xml:space="preserve">- Filmes e Telas: </w:t>
            </w:r>
            <w:r w:rsidR="00D80AD0" w:rsidRPr="000A7A14">
              <w:rPr>
                <w:rFonts w:ascii="Arial" w:hAnsi="Arial" w:cs="Arial"/>
                <w:sz w:val="18"/>
                <w:szCs w:val="18"/>
              </w:rPr>
              <w:t xml:space="preserve">no mínimo de </w:t>
            </w:r>
            <w:r w:rsidRPr="000A7A14">
              <w:rPr>
                <w:rFonts w:ascii="Arial" w:hAnsi="Arial" w:cs="Arial"/>
                <w:sz w:val="18"/>
                <w:szCs w:val="18"/>
              </w:rPr>
              <w:t>24</w:t>
            </w:r>
            <w:r w:rsidR="00D80AD0" w:rsidRPr="000A7A14">
              <w:rPr>
                <w:rFonts w:ascii="Arial" w:hAnsi="Arial" w:cs="Arial"/>
                <w:sz w:val="18"/>
                <w:szCs w:val="18"/>
              </w:rPr>
              <w:t xml:space="preserve"> (vinte e quatro)</w:t>
            </w:r>
            <w:r w:rsidRPr="000A7A14">
              <w:rPr>
                <w:rFonts w:ascii="Arial" w:hAnsi="Arial" w:cs="Arial"/>
                <w:sz w:val="18"/>
                <w:szCs w:val="18"/>
              </w:rPr>
              <w:t xml:space="preserve"> meses de garantia.</w:t>
            </w:r>
          </w:p>
        </w:tc>
      </w:tr>
      <w:tr w:rsidR="000A7A14" w:rsidRPr="00B47A70" w14:paraId="75A5BF8D" w14:textId="77777777" w:rsidTr="004F18D9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86E86" w14:textId="24095CA4" w:rsidR="000A7A14" w:rsidRDefault="000A7A14" w:rsidP="003A1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CONTRATANTE FORNECE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4F05B" w14:textId="69B6BC1C" w:rsidR="000A7A14" w:rsidRPr="000A7A14" w:rsidRDefault="00507BC4" w:rsidP="00AC3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Material para concretagem, ponto elétrico e hidráulico no local, serviços de alvenaria, preparo, limpeza e nivelamento do terreno</w:t>
            </w:r>
            <w:r w:rsidR="00FB03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8F70939" w14:textId="77777777" w:rsidR="00163DA1" w:rsidRDefault="00163DA1" w:rsidP="00163DA1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0DCF5D74" w14:textId="77777777" w:rsidR="00E543C5" w:rsidRDefault="00E543C5" w:rsidP="00163DA1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0FF5A55F" w14:textId="4482F3CF" w:rsidR="00E543C5" w:rsidRPr="00E543C5" w:rsidRDefault="00EC065C" w:rsidP="00E543C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MEDIDOR DE CLOROFILA PORTÁTIL</w:t>
      </w:r>
    </w:p>
    <w:p w14:paraId="5DD5D898" w14:textId="77777777" w:rsidR="00E543C5" w:rsidRPr="00B47A70" w:rsidRDefault="00E543C5" w:rsidP="00E543C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966"/>
        <w:gridCol w:w="6652"/>
      </w:tblGrid>
      <w:tr w:rsidR="00E543C5" w:rsidRPr="00B47A70" w14:paraId="1E4431E9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32A10" w14:textId="77777777" w:rsidR="00E543C5" w:rsidRPr="00A6397E" w:rsidRDefault="00E543C5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 GMS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1A8C3" w14:textId="1D3BF68E" w:rsidR="00E543C5" w:rsidRPr="000C11D1" w:rsidRDefault="00E543C5" w:rsidP="00400F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332C" w:rsidRPr="00457569">
              <w:rPr>
                <w:rFonts w:ascii="Arial" w:hAnsi="Arial" w:cs="Arial"/>
                <w:b/>
                <w:bCs/>
                <w:sz w:val="18"/>
                <w:szCs w:val="18"/>
              </w:rPr>
              <w:t>5203-81949</w:t>
            </w:r>
          </w:p>
        </w:tc>
      </w:tr>
      <w:tr w:rsidR="00E543C5" w:rsidRPr="00B47A70" w14:paraId="4E13F606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B6EDE" w14:textId="20036190" w:rsidR="00E543C5" w:rsidRPr="00B47A70" w:rsidRDefault="00C84489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ESPECIFICAÇÃO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A4C74" w14:textId="7861A9F2" w:rsidR="00E543C5" w:rsidRPr="00B47A70" w:rsidRDefault="00184E5B" w:rsidP="00400F7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Medidor eletrônico de clorofila</w:t>
            </w:r>
          </w:p>
        </w:tc>
      </w:tr>
      <w:tr w:rsidR="00C84489" w:rsidRPr="00B47A70" w14:paraId="1D96A312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AD505" w14:textId="50541856" w:rsidR="00C84489" w:rsidRDefault="00523991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A70">
              <w:rPr>
                <w:rFonts w:ascii="Arial" w:hAnsi="Arial" w:cs="Arial"/>
                <w:sz w:val="18"/>
                <w:szCs w:val="18"/>
              </w:rPr>
              <w:t>EQUIPAMENTO DE REFERÊNCIA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AF005" w14:textId="73208499" w:rsidR="00C84489" w:rsidRDefault="00523991" w:rsidP="00400F7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Medidor de clorofila portátil, marca </w:t>
            </w:r>
            <w:r w:rsidR="00737CD4" w:rsidRPr="00737CD4">
              <w:rPr>
                <w:rFonts w:ascii="Arial" w:hAnsi="Arial" w:cs="Arial"/>
                <w:sz w:val="18"/>
                <w:szCs w:val="18"/>
              </w:rPr>
              <w:t>FALKER</w:t>
            </w:r>
            <w:r w:rsidR="00737CD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37CD4">
              <w:rPr>
                <w:rFonts w:ascii="Arial" w:hAnsi="Arial" w:cs="Arial"/>
                <w:sz w:val="18"/>
                <w:szCs w:val="18"/>
              </w:rPr>
              <w:t xml:space="preserve">modelo </w:t>
            </w:r>
            <w:r w:rsidR="00737CD4" w:rsidRPr="00737CD4">
              <w:rPr>
                <w:rFonts w:ascii="Arial" w:hAnsi="Arial" w:cs="Arial"/>
                <w:sz w:val="18"/>
                <w:szCs w:val="18"/>
              </w:rPr>
              <w:t>FK-CFL 2060</w:t>
            </w:r>
            <w:r w:rsidR="00737C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5F2C" w:rsidRPr="00B47A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ou similar, ou equivalente ou de melhor qualidade</w:t>
            </w:r>
            <w:r w:rsidR="002E5F2C" w:rsidRPr="00B47A70">
              <w:rPr>
                <w:rFonts w:ascii="Arial" w:hAnsi="Arial" w:cs="Arial"/>
                <w:color w:val="000000"/>
                <w:sz w:val="18"/>
                <w:szCs w:val="18"/>
              </w:rPr>
              <w:t xml:space="preserve">, nos termos do inciso I do Art. 41 da Lei Federal n.º 14.133/21, </w:t>
            </w:r>
            <w:r w:rsidR="002E5F2C" w:rsidRPr="00B47A7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bem como ACÓRDÃO TCU n.º 2401/2006 “[…] a indicação de Marca como parâmetro de qualidade pode ser admitida para facilitar a descrição do objeto a ser licitado, desde que seguida da expressão ‘ou equivalente’, ‘ou similar’, ou de ‘melhor qualidade’”.</w:t>
            </w:r>
          </w:p>
        </w:tc>
      </w:tr>
      <w:tr w:rsidR="00E543C5" w:rsidRPr="00B47A70" w14:paraId="4FB72CF6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235FE" w14:textId="3EF0F897" w:rsidR="00E543C5" w:rsidRDefault="00184E5B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ESCALA DE MEDIÇÃO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E4E1B" w14:textId="67BABED3" w:rsidR="00E543C5" w:rsidRPr="00D3191F" w:rsidRDefault="00425BAE" w:rsidP="00400F7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A 100 ICF</w:t>
            </w:r>
          </w:p>
        </w:tc>
      </w:tr>
      <w:tr w:rsidR="00E543C5" w:rsidRPr="00B47A70" w14:paraId="76BFAE19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4BA53" w14:textId="27B724E6" w:rsidR="00E543C5" w:rsidRPr="00B47A70" w:rsidRDefault="00425BA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RESOLUÇÃO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CDDA5" w14:textId="0C025CC4" w:rsidR="00E543C5" w:rsidRPr="00B47A70" w:rsidRDefault="00425BA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 ICF</w:t>
            </w:r>
          </w:p>
        </w:tc>
      </w:tr>
      <w:tr w:rsidR="00E543C5" w:rsidRPr="00B47A70" w14:paraId="5E8C7D0D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6E6E6" w14:textId="54C3A983" w:rsidR="00E543C5" w:rsidRPr="00B47A70" w:rsidRDefault="00425BA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DURAÇÃO DA MEDIÇÃO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4DC18" w14:textId="3CA5DECC" w:rsidR="00E543C5" w:rsidRPr="00B47A70" w:rsidRDefault="00A66DA2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Menor de 2 segundos</w:t>
            </w:r>
          </w:p>
        </w:tc>
      </w:tr>
      <w:tr w:rsidR="00E543C5" w:rsidRPr="00B47A70" w14:paraId="178822B4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65122" w14:textId="2A3AB675" w:rsidR="00E543C5" w:rsidRPr="00B47A70" w:rsidRDefault="00833EF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MEMÓRIA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37764" w14:textId="5214389F" w:rsidR="00E543C5" w:rsidRPr="00B47A70" w:rsidRDefault="00A66DA2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Mínimo de </w:t>
            </w:r>
            <w:r w:rsidR="00E2148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0.000 medições</w:t>
            </w:r>
          </w:p>
        </w:tc>
      </w:tr>
      <w:tr w:rsidR="00C84489" w:rsidRPr="00B47A70" w14:paraId="53B9D827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0C2C7" w14:textId="4DAE74F5" w:rsidR="00C84489" w:rsidRDefault="00C84489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ALIMENTAÇÃO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D260F" w14:textId="34B2C0C7" w:rsidR="00C84489" w:rsidRDefault="00C84489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Bateria interna recarregável</w:t>
            </w:r>
          </w:p>
        </w:tc>
      </w:tr>
      <w:tr w:rsidR="00E543C5" w:rsidRPr="00B47A70" w14:paraId="477178E3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81207" w14:textId="3F384365" w:rsidR="00E543C5" w:rsidRPr="00B47A70" w:rsidRDefault="00833EF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AUTONOMIA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8910D" w14:textId="28C81401" w:rsidR="00E543C5" w:rsidRPr="00B47A70" w:rsidRDefault="0068227C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Mínimo de </w:t>
            </w:r>
            <w:r w:rsidR="00E2148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 (</w:t>
            </w:r>
            <w:r w:rsidR="00E2148A">
              <w:rPr>
                <w:rFonts w:ascii="Arial" w:hAnsi="Arial" w:cs="Arial"/>
                <w:sz w:val="18"/>
                <w:szCs w:val="18"/>
              </w:rPr>
              <w:t>dez</w:t>
            </w:r>
            <w:r>
              <w:rPr>
                <w:rFonts w:ascii="Arial" w:hAnsi="Arial" w:cs="Arial"/>
                <w:sz w:val="18"/>
                <w:szCs w:val="18"/>
              </w:rPr>
              <w:t>) horas de uso</w:t>
            </w:r>
          </w:p>
        </w:tc>
      </w:tr>
      <w:tr w:rsidR="00E543C5" w:rsidRPr="00B47A70" w14:paraId="365E4997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77C25" w14:textId="457CB866" w:rsidR="00E543C5" w:rsidRPr="00B47A70" w:rsidRDefault="00833EF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295EB" w14:textId="5B7D5839" w:rsidR="00E543C5" w:rsidRPr="00B47A70" w:rsidRDefault="0068227C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Aproximadamente 300g</w:t>
            </w:r>
          </w:p>
        </w:tc>
      </w:tr>
      <w:tr w:rsidR="00E543C5" w:rsidRPr="00B47A70" w14:paraId="6CC225EA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9EAF0" w14:textId="09E20FC4" w:rsidR="00E543C5" w:rsidRPr="00B47A70" w:rsidRDefault="00833EF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GPS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6E528" w14:textId="677CCA5F" w:rsidR="00E543C5" w:rsidRPr="00B47A70" w:rsidRDefault="004B4137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68227C">
              <w:rPr>
                <w:rFonts w:ascii="Arial" w:hAnsi="Arial" w:cs="Arial"/>
                <w:sz w:val="18"/>
                <w:szCs w:val="18"/>
              </w:rPr>
              <w:t>ntegrado</w:t>
            </w:r>
          </w:p>
        </w:tc>
      </w:tr>
      <w:tr w:rsidR="00E543C5" w:rsidRPr="00B47A70" w14:paraId="232CDFA8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581E8" w14:textId="1294DFE7" w:rsidR="00E543C5" w:rsidRPr="00B47A70" w:rsidRDefault="00833EF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COMUNICAÇÃO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5A3E1" w14:textId="21FCCC76" w:rsidR="00E543C5" w:rsidRPr="00B47A70" w:rsidRDefault="004B4137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USB ou Bluetooth</w:t>
            </w:r>
          </w:p>
        </w:tc>
      </w:tr>
      <w:tr w:rsidR="00E543C5" w:rsidRPr="00B47A70" w14:paraId="2AD3AED6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CFFAF" w14:textId="60460A78" w:rsidR="00E543C5" w:rsidRPr="00B47A70" w:rsidRDefault="00833EF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ACESSÓRIOS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99346" w14:textId="24B72AF8" w:rsidR="00E543C5" w:rsidRPr="00B47A70" w:rsidRDefault="00CA214C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Aplicativo de conectividade, estojo de proteção e cabo USB</w:t>
            </w:r>
          </w:p>
        </w:tc>
      </w:tr>
      <w:tr w:rsidR="00C30ED1" w:rsidRPr="00B47A70" w14:paraId="180CC14D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2F1E0" w14:textId="5AC9EB1A" w:rsidR="00C30ED1" w:rsidRDefault="00C30ED1" w:rsidP="00C3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PRAZO DE ENTREGA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6093A" w14:textId="6EBE79C0" w:rsidR="00C30ED1" w:rsidRDefault="00C30ED1" w:rsidP="00C3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76A2">
              <w:rPr>
                <w:rFonts w:ascii="Arial" w:hAnsi="Arial" w:cs="Arial"/>
                <w:sz w:val="18"/>
                <w:szCs w:val="18"/>
              </w:rPr>
              <w:t xml:space="preserve">O prazo total para a </w:t>
            </w:r>
            <w:r w:rsidR="00DB0BE1">
              <w:rPr>
                <w:rFonts w:ascii="Arial" w:hAnsi="Arial" w:cs="Arial"/>
                <w:sz w:val="18"/>
                <w:szCs w:val="18"/>
              </w:rPr>
              <w:t>entrega</w:t>
            </w:r>
            <w:r w:rsidR="00DB0BE1" w:rsidRPr="00A376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76A2">
              <w:rPr>
                <w:rFonts w:ascii="Arial" w:hAnsi="Arial" w:cs="Arial"/>
                <w:sz w:val="18"/>
                <w:szCs w:val="18"/>
              </w:rPr>
              <w:t xml:space="preserve">será de até </w:t>
            </w:r>
            <w:r w:rsidR="00DB0BE1">
              <w:rPr>
                <w:rFonts w:ascii="Arial" w:hAnsi="Arial" w:cs="Arial"/>
                <w:sz w:val="18"/>
                <w:szCs w:val="18"/>
              </w:rPr>
              <w:t>30</w:t>
            </w:r>
            <w:r w:rsidRPr="00A376A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B0BE1">
              <w:rPr>
                <w:rFonts w:ascii="Arial" w:hAnsi="Arial" w:cs="Arial"/>
                <w:sz w:val="18"/>
                <w:szCs w:val="18"/>
              </w:rPr>
              <w:t>trinta</w:t>
            </w:r>
            <w:r w:rsidRPr="00A376A2">
              <w:rPr>
                <w:rFonts w:ascii="Arial" w:hAnsi="Arial" w:cs="Arial"/>
                <w:sz w:val="18"/>
                <w:szCs w:val="18"/>
              </w:rPr>
              <w:t>) dias</w:t>
            </w:r>
          </w:p>
        </w:tc>
      </w:tr>
      <w:tr w:rsidR="00E543C5" w:rsidRPr="00B47A70" w14:paraId="325D68CC" w14:textId="77777777" w:rsidTr="00400F76">
        <w:tc>
          <w:tcPr>
            <w:tcW w:w="15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1801E" w14:textId="4B7CACED" w:rsidR="00E543C5" w:rsidRPr="00B47A70" w:rsidRDefault="00833EFE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GARANTIA</w:t>
            </w:r>
          </w:p>
        </w:tc>
        <w:tc>
          <w:tcPr>
            <w:tcW w:w="34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57F32" w14:textId="36B45611" w:rsidR="00E543C5" w:rsidRPr="000A7A14" w:rsidRDefault="00CA214C" w:rsidP="00400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A14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E543C5" w:rsidRPr="000A7A14">
              <w:rPr>
                <w:rFonts w:ascii="Arial" w:hAnsi="Arial" w:cs="Arial"/>
                <w:sz w:val="18"/>
                <w:szCs w:val="18"/>
              </w:rPr>
              <w:t xml:space="preserve">mínimo de </w:t>
            </w:r>
            <w:r w:rsidR="00E543C5" w:rsidRPr="00AC3B1C">
              <w:rPr>
                <w:rFonts w:ascii="Arial" w:hAnsi="Arial" w:cs="Arial"/>
                <w:sz w:val="18"/>
                <w:szCs w:val="18"/>
              </w:rPr>
              <w:t>12</w:t>
            </w:r>
            <w:r w:rsidR="00E543C5" w:rsidRPr="000A7A14">
              <w:rPr>
                <w:rFonts w:ascii="Arial" w:hAnsi="Arial" w:cs="Arial"/>
                <w:sz w:val="18"/>
                <w:szCs w:val="18"/>
              </w:rPr>
              <w:t xml:space="preserve"> (doze)</w:t>
            </w:r>
            <w:r w:rsidR="00E543C5" w:rsidRPr="00AC3B1C">
              <w:rPr>
                <w:rFonts w:ascii="Arial" w:hAnsi="Arial" w:cs="Arial"/>
                <w:sz w:val="18"/>
                <w:szCs w:val="18"/>
              </w:rPr>
              <w:t xml:space="preserve"> meses contra defeitos de fabricação</w:t>
            </w:r>
          </w:p>
        </w:tc>
      </w:tr>
    </w:tbl>
    <w:p w14:paraId="3EA36554" w14:textId="77777777" w:rsidR="00E543C5" w:rsidRDefault="00E543C5" w:rsidP="00163DA1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747D8F76" w14:textId="77777777" w:rsidR="00E543C5" w:rsidRPr="004064C5" w:rsidRDefault="00E543C5" w:rsidP="00163DA1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5E7073C2" w14:textId="00370056" w:rsidR="00857BC2" w:rsidRPr="00A87CF8" w:rsidRDefault="00CB6EAA" w:rsidP="00982455">
      <w:pPr>
        <w:spacing w:after="0" w:line="240" w:lineRule="auto"/>
        <w:jc w:val="both"/>
        <w:rPr>
          <w:rFonts w:ascii="Arial" w:hAnsi="Arial" w:cs="Arial"/>
        </w:rPr>
      </w:pPr>
      <w:r w:rsidRPr="00CE05E4">
        <w:rPr>
          <w:rFonts w:ascii="Arial" w:hAnsi="Arial" w:cs="Arial"/>
          <w:b/>
          <w:bCs/>
        </w:rPr>
        <w:t xml:space="preserve">IV - </w:t>
      </w:r>
      <w:r w:rsidRPr="00982455">
        <w:rPr>
          <w:rFonts w:ascii="Arial" w:hAnsi="Arial" w:cs="Arial"/>
          <w:b/>
          <w:bCs/>
        </w:rPr>
        <w:t xml:space="preserve">ESTIMATIVAS DAS QUANTIDADES PARA A CONTRATAÇÃO, ACOMPANHADAS DAS MEMÓRIAS DE CÁLCULO E DOS DOCUMENTOS QUE LHES DÃO SUPORTE, QUE CONSIDEREM INTERDEPENDÊNCIAS COM OUTRAS CONTRATAÇÕES, DE MODO A POSSIBILITAR ECONOMIA DE ESCALA </w:t>
      </w:r>
      <w:r w:rsidR="00857BC2" w:rsidRPr="00857BC2">
        <w:rPr>
          <w:rFonts w:ascii="Arial" w:hAnsi="Arial" w:cs="Arial"/>
        </w:rPr>
        <w:t>(Art. 18, §1º, inciso IV - Lei Federal n.º 14.133/2021)</w:t>
      </w:r>
    </w:p>
    <w:p w14:paraId="5B538E64" w14:textId="77777777" w:rsidR="00B57565" w:rsidRPr="00CE05E4" w:rsidRDefault="00B57565" w:rsidP="00CE05E4">
      <w:pPr>
        <w:spacing w:after="0" w:line="240" w:lineRule="auto"/>
        <w:rPr>
          <w:rFonts w:ascii="Arial" w:hAnsi="Arial" w:cs="Arial"/>
        </w:rPr>
      </w:pPr>
    </w:p>
    <w:p w14:paraId="4E5DA5F3" w14:textId="6EBD9CEC" w:rsidR="00CD4C54" w:rsidRPr="00CD4C54" w:rsidRDefault="00CD4C54" w:rsidP="00CD4C54">
      <w:pPr>
        <w:spacing w:after="0" w:line="240" w:lineRule="auto"/>
        <w:jc w:val="both"/>
        <w:rPr>
          <w:rFonts w:ascii="Arial" w:hAnsi="Arial" w:cs="Arial"/>
        </w:rPr>
      </w:pPr>
      <w:r w:rsidRPr="00CD4C54">
        <w:rPr>
          <w:rFonts w:ascii="Arial" w:hAnsi="Arial" w:cs="Arial"/>
        </w:rPr>
        <w:t xml:space="preserve">As estimativas de quantidades para a </w:t>
      </w:r>
      <w:r>
        <w:rPr>
          <w:rFonts w:ascii="Arial" w:hAnsi="Arial" w:cs="Arial"/>
        </w:rPr>
        <w:t>aquisição</w:t>
      </w:r>
      <w:r w:rsidRPr="00CD4C54">
        <w:rPr>
          <w:rFonts w:ascii="Arial" w:hAnsi="Arial" w:cs="Arial"/>
        </w:rPr>
        <w:t xml:space="preserve"> dos produtos destinados à pesquisa foram elaboradas com base nas necessidades específicas do projeto e no plano de trabalho, considerando o uso previsto durante todo o período de execução das pesquisas.</w:t>
      </w:r>
    </w:p>
    <w:p w14:paraId="7AB923A8" w14:textId="77777777" w:rsidR="00CD4C54" w:rsidRDefault="00CD4C54" w:rsidP="00CD4C54">
      <w:pPr>
        <w:spacing w:after="0" w:line="240" w:lineRule="auto"/>
        <w:jc w:val="both"/>
        <w:rPr>
          <w:rFonts w:ascii="Arial" w:hAnsi="Arial" w:cs="Arial"/>
        </w:rPr>
      </w:pPr>
    </w:p>
    <w:p w14:paraId="79B43FAE" w14:textId="7B39FD58" w:rsidR="00CD4C54" w:rsidRPr="00CD4C54" w:rsidRDefault="00CD4C54" w:rsidP="00CD4C54">
      <w:pPr>
        <w:spacing w:after="0" w:line="240" w:lineRule="auto"/>
        <w:jc w:val="both"/>
        <w:rPr>
          <w:rFonts w:ascii="Arial" w:hAnsi="Arial" w:cs="Arial"/>
        </w:rPr>
      </w:pPr>
      <w:r w:rsidRPr="00CD4C54">
        <w:rPr>
          <w:rFonts w:ascii="Arial" w:hAnsi="Arial" w:cs="Arial"/>
        </w:rPr>
        <w:t xml:space="preserve">Solicita-se a </w:t>
      </w:r>
      <w:r w:rsidRPr="00CD4C54">
        <w:rPr>
          <w:rFonts w:ascii="Arial" w:hAnsi="Arial" w:cs="Arial"/>
          <w:b/>
          <w:bCs/>
        </w:rPr>
        <w:t>aquisição de uma casa de vegetação/estufa agrícola</w:t>
      </w:r>
      <w:r w:rsidRPr="00CD4C54">
        <w:rPr>
          <w:rFonts w:ascii="Arial" w:hAnsi="Arial" w:cs="Arial"/>
        </w:rPr>
        <w:t xml:space="preserve"> e de um </w:t>
      </w:r>
      <w:r w:rsidRPr="00CD4C54">
        <w:rPr>
          <w:rFonts w:ascii="Arial" w:hAnsi="Arial" w:cs="Arial"/>
          <w:b/>
          <w:bCs/>
        </w:rPr>
        <w:t>medidor de clorofila eletrônico portátil</w:t>
      </w:r>
      <w:r w:rsidRPr="00CD4C54">
        <w:rPr>
          <w:rFonts w:ascii="Arial" w:hAnsi="Arial" w:cs="Arial"/>
        </w:rPr>
        <w:t xml:space="preserve">. Esses itens são essenciais para atender às demandas do </w:t>
      </w:r>
      <w:r w:rsidRPr="00CD4C54">
        <w:rPr>
          <w:rFonts w:ascii="Arial" w:hAnsi="Arial" w:cs="Arial"/>
          <w:b/>
          <w:bCs/>
        </w:rPr>
        <w:t>NAPI Biodiversidade: Recursos Genéticos e Biotecnologia</w:t>
      </w:r>
      <w:r w:rsidRPr="00CD4C54">
        <w:rPr>
          <w:rFonts w:ascii="Arial" w:hAnsi="Arial" w:cs="Arial"/>
        </w:rPr>
        <w:t>, projeto voltado para o desenvolvimento de produtos e processos biotecnológicos aplicados à agricultura, saúde e meio ambiente. A estufa agrícola, com abertura zenital e cobertura de filme agrícola difusor de luz, permitirá a realização de experimentos em ambientes controlados. Já o medidor de clorofila, com georreferenciamento e autonomia mínima de 10 horas, será utilizado para monitorar a saúde das plantas durante os estudos.</w:t>
      </w:r>
    </w:p>
    <w:p w14:paraId="40B4E184" w14:textId="77777777" w:rsidR="00E3318B" w:rsidRDefault="00E3318B" w:rsidP="00590AB5">
      <w:pPr>
        <w:spacing w:after="0" w:line="240" w:lineRule="auto"/>
        <w:jc w:val="both"/>
        <w:rPr>
          <w:rFonts w:ascii="Arial" w:hAnsi="Arial" w:cs="Arial"/>
        </w:rPr>
      </w:pPr>
    </w:p>
    <w:p w14:paraId="12FBDF57" w14:textId="5ED8DD76" w:rsidR="00CD4C54" w:rsidRPr="00CD4C54" w:rsidRDefault="00CD4C54" w:rsidP="00590AB5">
      <w:pPr>
        <w:spacing w:after="0" w:line="240" w:lineRule="auto"/>
        <w:jc w:val="both"/>
        <w:rPr>
          <w:rFonts w:ascii="Arial" w:hAnsi="Arial" w:cs="Arial"/>
        </w:rPr>
      </w:pPr>
      <w:r w:rsidRPr="00CD4C54">
        <w:rPr>
          <w:rFonts w:ascii="Arial" w:hAnsi="Arial" w:cs="Arial"/>
        </w:rPr>
        <w:t xml:space="preserve">Ambos os equipamentos são fundamentais para o cumprimento dos objetivos previstos no </w:t>
      </w:r>
      <w:r w:rsidRPr="00CD4C54">
        <w:rPr>
          <w:rFonts w:ascii="Arial" w:hAnsi="Arial" w:cs="Arial"/>
          <w:b/>
          <w:bCs/>
        </w:rPr>
        <w:t>Convênio PD&amp;I N.º 146/2023</w:t>
      </w:r>
      <w:r w:rsidRPr="00CD4C54">
        <w:rPr>
          <w:rFonts w:ascii="Arial" w:hAnsi="Arial" w:cs="Arial"/>
        </w:rPr>
        <w:t xml:space="preserve">, firmado entre a </w:t>
      </w:r>
      <w:r w:rsidRPr="00CD4C54">
        <w:rPr>
          <w:rFonts w:ascii="Arial" w:hAnsi="Arial" w:cs="Arial"/>
          <w:b/>
          <w:bCs/>
        </w:rPr>
        <w:t>UEPG</w:t>
      </w:r>
      <w:r w:rsidRPr="00CD4C54">
        <w:rPr>
          <w:rFonts w:ascii="Arial" w:hAnsi="Arial" w:cs="Arial"/>
        </w:rPr>
        <w:t xml:space="preserve"> e a </w:t>
      </w:r>
      <w:r w:rsidRPr="00CD4C54">
        <w:rPr>
          <w:rFonts w:ascii="Arial" w:hAnsi="Arial" w:cs="Arial"/>
          <w:b/>
          <w:bCs/>
        </w:rPr>
        <w:t>Fundação Araucária</w:t>
      </w:r>
      <w:r w:rsidRPr="00CD4C54">
        <w:rPr>
          <w:rFonts w:ascii="Arial" w:hAnsi="Arial" w:cs="Arial"/>
        </w:rPr>
        <w:t>, e garantirão o suporte necessário às atividades de pesquisa, desenvolvimento e inovação científica.</w:t>
      </w:r>
    </w:p>
    <w:p w14:paraId="54CADFAC" w14:textId="77777777" w:rsidR="00EF6605" w:rsidRPr="00CE05E4" w:rsidRDefault="00EF6605" w:rsidP="00CE05E4">
      <w:pPr>
        <w:spacing w:after="0" w:line="240" w:lineRule="auto"/>
        <w:ind w:firstLine="709"/>
        <w:rPr>
          <w:rFonts w:ascii="Arial" w:hAnsi="Arial" w:cs="Arial"/>
        </w:rPr>
      </w:pPr>
    </w:p>
    <w:p w14:paraId="6D9B9327" w14:textId="76E78013" w:rsidR="001236D7" w:rsidRPr="001236D7" w:rsidRDefault="00C169E9" w:rsidP="004F20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87CF8">
        <w:rPr>
          <w:rFonts w:ascii="Arial" w:hAnsi="Arial" w:cs="Arial"/>
          <w:b/>
          <w:bCs/>
        </w:rPr>
        <w:t xml:space="preserve">V - </w:t>
      </w:r>
      <w:r w:rsidRPr="004F20E5">
        <w:rPr>
          <w:rFonts w:ascii="Arial" w:hAnsi="Arial" w:cs="Arial"/>
          <w:b/>
          <w:bCs/>
        </w:rPr>
        <w:t xml:space="preserve">LEVANTAMENTO DE MERCADO, QUE CONSISTE NA ANÁLISE DAS ALTERNATIVAS POSSÍVEIS, E JUSTIFICATIVA TÉCNICA E ECONÔMICA DA ESCOLHA DO TIPO DE SOLUÇÃO A CONTRATAR </w:t>
      </w:r>
      <w:r w:rsidR="001236D7" w:rsidRPr="001236D7">
        <w:rPr>
          <w:rFonts w:ascii="Arial" w:hAnsi="Arial" w:cs="Arial"/>
        </w:rPr>
        <w:t>(Art. 18, §1º, inciso V - Lei Federal n.º 14.133/2021)</w:t>
      </w:r>
    </w:p>
    <w:p w14:paraId="316CFC6B" w14:textId="77777777" w:rsidR="004671E6" w:rsidRPr="00CE05E4" w:rsidRDefault="004671E6" w:rsidP="00CE05E4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3A15D357" w14:textId="77777777" w:rsidR="00AB0816" w:rsidRPr="00AB0816" w:rsidRDefault="00AB0816" w:rsidP="00AB0816">
      <w:pPr>
        <w:pStyle w:val="Corpodetexto"/>
        <w:spacing w:after="0"/>
        <w:jc w:val="both"/>
        <w:rPr>
          <w:rFonts w:ascii="Arial" w:hAnsi="Arial" w:cs="Arial"/>
        </w:rPr>
      </w:pPr>
      <w:r w:rsidRPr="00AB0816">
        <w:rPr>
          <w:rFonts w:ascii="Arial" w:hAnsi="Arial" w:cs="Arial"/>
        </w:rPr>
        <w:t xml:space="preserve">A </w:t>
      </w:r>
      <w:r w:rsidRPr="00AB0816">
        <w:rPr>
          <w:rFonts w:ascii="Arial" w:hAnsi="Arial" w:cs="Arial"/>
          <w:b/>
          <w:bCs/>
        </w:rPr>
        <w:t>aquisição da casa de vegetação/estufa agrícola e do medidor de clorofila eletrônico portátil</w:t>
      </w:r>
      <w:r w:rsidRPr="00AB0816">
        <w:rPr>
          <w:rFonts w:ascii="Arial" w:hAnsi="Arial" w:cs="Arial"/>
        </w:rPr>
        <w:t xml:space="preserve"> é essencial para viabilizar a execução das atividades de pesquisa relacionadas ao projeto </w:t>
      </w:r>
      <w:r w:rsidRPr="00AB0816">
        <w:rPr>
          <w:rFonts w:ascii="Arial" w:hAnsi="Arial" w:cs="Arial"/>
          <w:b/>
          <w:bCs/>
        </w:rPr>
        <w:t>NAPI Biodiversidade: Recursos Genéticos e Biotecnologia</w:t>
      </w:r>
      <w:r w:rsidRPr="00AB0816">
        <w:rPr>
          <w:rFonts w:ascii="Arial" w:hAnsi="Arial" w:cs="Arial"/>
        </w:rPr>
        <w:t xml:space="preserve">, no âmbito do </w:t>
      </w:r>
      <w:r w:rsidRPr="00AB0816">
        <w:rPr>
          <w:rFonts w:ascii="Arial" w:hAnsi="Arial" w:cs="Arial"/>
          <w:b/>
          <w:bCs/>
        </w:rPr>
        <w:t>Convênio PD&amp;I N.º 146/2023</w:t>
      </w:r>
      <w:r w:rsidRPr="00AB0816">
        <w:rPr>
          <w:rFonts w:ascii="Arial" w:hAnsi="Arial" w:cs="Arial"/>
        </w:rPr>
        <w:t>. Esses equipamentos são indispensáveis para o desenvolvimento de soluções biotecnológicas aplicadas à agricultura, saúde e meio ambiente, permitindo o controle e monitoramento de variáveis ambientais e o estudo da biodiversidade microbiana, vegetal e animal.</w:t>
      </w:r>
    </w:p>
    <w:p w14:paraId="34ECF604" w14:textId="77777777" w:rsidR="001C1372" w:rsidRDefault="001C1372" w:rsidP="00AB0816">
      <w:pPr>
        <w:pStyle w:val="Corpodetexto"/>
        <w:spacing w:after="0"/>
        <w:jc w:val="both"/>
        <w:rPr>
          <w:rFonts w:ascii="Arial" w:hAnsi="Arial" w:cs="Arial"/>
        </w:rPr>
      </w:pPr>
    </w:p>
    <w:p w14:paraId="72598CEA" w14:textId="351655F9" w:rsidR="00AB0816" w:rsidRPr="00AB0816" w:rsidRDefault="00AB0816" w:rsidP="00AB0816">
      <w:pPr>
        <w:pStyle w:val="Corpodetexto"/>
        <w:spacing w:after="0"/>
        <w:jc w:val="both"/>
        <w:rPr>
          <w:rFonts w:ascii="Arial" w:hAnsi="Arial" w:cs="Arial"/>
        </w:rPr>
      </w:pPr>
      <w:r w:rsidRPr="00AB0816">
        <w:rPr>
          <w:rFonts w:ascii="Arial" w:hAnsi="Arial" w:cs="Arial"/>
        </w:rPr>
        <w:t>Embora existam alternativas no mercado que poderiam, em tese, ser consideradas, essa análise não se sustenta diante das exigências técnicas específicas detalhadas no convênio e no respectivo plano de aplicação. Os documentos vinculam diretamente a aquisição dos bens à execução das atividades previstas, como a realização de experimentos controlados em ambiente protegido (estufa agrícola) e o uso de tecnologias avançadas de monitoramento (medidor de clorofila).</w:t>
      </w:r>
    </w:p>
    <w:p w14:paraId="3173732D" w14:textId="77777777" w:rsidR="001C1372" w:rsidRDefault="001C1372" w:rsidP="00AB0816">
      <w:pPr>
        <w:pStyle w:val="Corpodetexto"/>
        <w:spacing w:after="0"/>
        <w:jc w:val="both"/>
        <w:rPr>
          <w:rFonts w:ascii="Arial" w:hAnsi="Arial" w:cs="Arial"/>
        </w:rPr>
      </w:pPr>
    </w:p>
    <w:p w14:paraId="707FE4D1" w14:textId="3CDAD03C" w:rsidR="00AB0816" w:rsidRPr="00AB0816" w:rsidRDefault="00AB0816" w:rsidP="00AB0816">
      <w:pPr>
        <w:pStyle w:val="Corpodetexto"/>
        <w:spacing w:after="0"/>
        <w:jc w:val="both"/>
        <w:rPr>
          <w:rFonts w:ascii="Arial" w:hAnsi="Arial" w:cs="Arial"/>
        </w:rPr>
      </w:pPr>
      <w:r w:rsidRPr="00AB0816">
        <w:rPr>
          <w:rFonts w:ascii="Arial" w:hAnsi="Arial" w:cs="Arial"/>
        </w:rPr>
        <w:t>A adaptação de equipamentos existentes ou a terceirização de serviços não se mostram viáveis, pois não atenderiam aos requisitos técnicos e operacionais do projeto. O plano de aplicação foi elaborado com base em estudos detalhados, que preveem a necessidade desses equipamentos específicos para garantir a plena execução das metas e objetivos estabelecidos no convênio. Qualquer substituição comprometeria os resultados e poderia gerar atrasos, riscos de incompatibilidade técnica e até a interrupção das atividades de pesquisa.</w:t>
      </w:r>
    </w:p>
    <w:p w14:paraId="15AD852D" w14:textId="77777777" w:rsidR="001C1372" w:rsidRDefault="001C1372" w:rsidP="00AB0816">
      <w:pPr>
        <w:pStyle w:val="Corpodetexto"/>
        <w:spacing w:after="0"/>
        <w:jc w:val="both"/>
        <w:rPr>
          <w:rFonts w:ascii="Arial" w:hAnsi="Arial" w:cs="Arial"/>
        </w:rPr>
      </w:pPr>
    </w:p>
    <w:p w14:paraId="757A10D8" w14:textId="43906633" w:rsidR="00AB0816" w:rsidRPr="00AB0816" w:rsidRDefault="00AB0816" w:rsidP="00AB0816">
      <w:pPr>
        <w:pStyle w:val="Corpodetexto"/>
        <w:spacing w:after="0"/>
        <w:jc w:val="both"/>
        <w:rPr>
          <w:rFonts w:ascii="Arial" w:hAnsi="Arial" w:cs="Arial"/>
        </w:rPr>
      </w:pPr>
      <w:r w:rsidRPr="00AB0816">
        <w:rPr>
          <w:rFonts w:ascii="Arial" w:hAnsi="Arial" w:cs="Arial"/>
        </w:rPr>
        <w:lastRenderedPageBreak/>
        <w:t>Além disso, o plano de aplicação vincula claramente os recursos à aquisição desses bens específicos, com entregas que não poderiam ser garantidas por meios alternativos. A utilização de soluções diversas não só poderia comprometer a qualidade técnica, como também descaracterizar o objeto financiado, o que inviabilizaria o cumprimento do convênio.</w:t>
      </w:r>
    </w:p>
    <w:p w14:paraId="7160F0B0" w14:textId="77777777" w:rsidR="00AB0816" w:rsidRDefault="00AB0816" w:rsidP="00AB0816">
      <w:pPr>
        <w:pStyle w:val="Corpodetexto"/>
        <w:spacing w:after="0"/>
        <w:jc w:val="both"/>
        <w:rPr>
          <w:rFonts w:ascii="Arial" w:hAnsi="Arial" w:cs="Arial"/>
        </w:rPr>
      </w:pPr>
    </w:p>
    <w:p w14:paraId="66E53676" w14:textId="1038E2C9" w:rsidR="00AB0816" w:rsidRPr="00AB0816" w:rsidRDefault="00AB0816" w:rsidP="00AB0816">
      <w:pPr>
        <w:pStyle w:val="Corpodetexto"/>
        <w:spacing w:after="0"/>
        <w:jc w:val="both"/>
        <w:rPr>
          <w:rFonts w:ascii="Arial" w:hAnsi="Arial" w:cs="Arial"/>
        </w:rPr>
      </w:pPr>
      <w:r w:rsidRPr="00AB0816">
        <w:rPr>
          <w:rFonts w:ascii="Arial" w:hAnsi="Arial" w:cs="Arial"/>
        </w:rPr>
        <w:t>Assim, a aquisição direta dos bens mencionados é a única alternativa viável, assegurando o cumprimento das metas e a eficiência no uso dos recursos públicos, em conformidade com os princípios de legalidade, economicidade e eficiência.</w:t>
      </w:r>
    </w:p>
    <w:p w14:paraId="4FB5E5AC" w14:textId="77777777" w:rsidR="00AB0816" w:rsidRDefault="00AB0816" w:rsidP="00CE05E4">
      <w:pPr>
        <w:pStyle w:val="Corpodetexto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38F561" w14:textId="77777777" w:rsidR="003A4AEC" w:rsidRPr="00CE05E4" w:rsidRDefault="003A4AEC" w:rsidP="00CE05E4">
      <w:pPr>
        <w:spacing w:after="0" w:line="240" w:lineRule="auto"/>
        <w:rPr>
          <w:rFonts w:ascii="Arial" w:hAnsi="Arial" w:cs="Arial"/>
        </w:rPr>
      </w:pPr>
    </w:p>
    <w:p w14:paraId="2F8B8562" w14:textId="77107A63" w:rsidR="002C2DCC" w:rsidRPr="00A87CF8" w:rsidRDefault="00C169E9" w:rsidP="00CA069B">
      <w:pPr>
        <w:spacing w:after="0" w:line="240" w:lineRule="auto"/>
        <w:jc w:val="both"/>
        <w:rPr>
          <w:rFonts w:ascii="Arial" w:hAnsi="Arial" w:cs="Arial"/>
        </w:rPr>
      </w:pPr>
      <w:r w:rsidRPr="009D70AF">
        <w:rPr>
          <w:rFonts w:ascii="Arial" w:hAnsi="Arial" w:cs="Arial"/>
          <w:b/>
          <w:bCs/>
        </w:rPr>
        <w:t xml:space="preserve">VI - </w:t>
      </w:r>
      <w:r w:rsidRPr="00CA069B">
        <w:rPr>
          <w:rFonts w:ascii="Arial" w:hAnsi="Arial" w:cs="Arial"/>
          <w:b/>
          <w:bCs/>
        </w:rPr>
        <w:t> ESTIMATIVA DO VALOR DA CONTRATAÇÃO, ACOMPANHADA DOS PREÇOS UNITÁRIOS REFERENCIAIS, DAS MEMÓRIAS DE CÁLCULO E DOS DOCUMENTOS QUE LHE DÃO SUPORTE</w:t>
      </w:r>
      <w:r>
        <w:rPr>
          <w:rFonts w:ascii="Arial" w:hAnsi="Arial" w:cs="Arial"/>
          <w:b/>
          <w:bCs/>
        </w:rPr>
        <w:t xml:space="preserve"> </w:t>
      </w:r>
      <w:r w:rsidR="002C2DCC" w:rsidRPr="002C2DCC">
        <w:rPr>
          <w:rFonts w:ascii="Arial" w:hAnsi="Arial" w:cs="Arial"/>
        </w:rPr>
        <w:t>(Art. 18, §1º, inciso VI - Lei Federal n.º 14.133/2021)</w:t>
      </w:r>
    </w:p>
    <w:p w14:paraId="17BA515C" w14:textId="77777777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</w:p>
    <w:p w14:paraId="61CFE2A1" w14:textId="7E92DAEA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  <w:r w:rsidRPr="009D70AF">
        <w:rPr>
          <w:rFonts w:ascii="Arial" w:hAnsi="Arial" w:cs="Arial"/>
        </w:rPr>
        <w:t xml:space="preserve">Conforme </w:t>
      </w:r>
      <w:r w:rsidR="00F85398">
        <w:rPr>
          <w:rFonts w:ascii="Arial" w:hAnsi="Arial" w:cs="Arial"/>
        </w:rPr>
        <w:t>n</w:t>
      </w:r>
      <w:r w:rsidRPr="009D70AF">
        <w:rPr>
          <w:rFonts w:ascii="Arial" w:hAnsi="Arial" w:cs="Arial"/>
        </w:rPr>
        <w:t xml:space="preserve">o Plano de Trabalho constante no </w:t>
      </w:r>
      <w:r w:rsidR="00F85398" w:rsidRPr="00AB0816">
        <w:rPr>
          <w:rFonts w:ascii="Arial" w:hAnsi="Arial" w:cs="Arial"/>
          <w:b/>
          <w:bCs/>
        </w:rPr>
        <w:t>Convênio PD&amp;I N.º 146/2023</w:t>
      </w:r>
      <w:r w:rsidRPr="009D70AF">
        <w:rPr>
          <w:rFonts w:ascii="Arial" w:hAnsi="Arial" w:cs="Arial"/>
        </w:rPr>
        <w:t xml:space="preserve">, o valor limite para </w:t>
      </w:r>
      <w:r w:rsidR="0094719A">
        <w:rPr>
          <w:rFonts w:ascii="Arial" w:hAnsi="Arial" w:cs="Arial"/>
        </w:rPr>
        <w:t>a</w:t>
      </w:r>
      <w:r w:rsidRPr="009D70AF">
        <w:rPr>
          <w:rFonts w:ascii="Arial" w:hAnsi="Arial" w:cs="Arial"/>
        </w:rPr>
        <w:t xml:space="preserve"> </w:t>
      </w:r>
      <w:r w:rsidR="0094719A" w:rsidRPr="00AB0816">
        <w:rPr>
          <w:rFonts w:ascii="Arial" w:hAnsi="Arial" w:cs="Arial"/>
        </w:rPr>
        <w:t>aquisição</w:t>
      </w:r>
      <w:r w:rsidR="0094719A" w:rsidRPr="00AB0816">
        <w:rPr>
          <w:rFonts w:ascii="Arial" w:hAnsi="Arial" w:cs="Arial"/>
          <w:b/>
          <w:bCs/>
        </w:rPr>
        <w:t xml:space="preserve"> </w:t>
      </w:r>
      <w:r w:rsidR="0094719A" w:rsidRPr="00AB0816">
        <w:rPr>
          <w:rFonts w:ascii="Arial" w:hAnsi="Arial" w:cs="Arial"/>
        </w:rPr>
        <w:t>da</w:t>
      </w:r>
      <w:r w:rsidR="0094719A" w:rsidRPr="00AB0816">
        <w:rPr>
          <w:rFonts w:ascii="Arial" w:hAnsi="Arial" w:cs="Arial"/>
          <w:b/>
          <w:bCs/>
        </w:rPr>
        <w:t xml:space="preserve"> casa de vegetação</w:t>
      </w:r>
      <w:r w:rsidR="0094719A">
        <w:rPr>
          <w:rFonts w:ascii="Arial" w:hAnsi="Arial" w:cs="Arial"/>
          <w:b/>
          <w:bCs/>
        </w:rPr>
        <w:t xml:space="preserve"> </w:t>
      </w:r>
      <w:r w:rsidR="0094719A" w:rsidRPr="009D70AF">
        <w:rPr>
          <w:rFonts w:ascii="Arial" w:hAnsi="Arial" w:cs="Arial"/>
        </w:rPr>
        <w:t xml:space="preserve">é de até </w:t>
      </w:r>
      <w:r w:rsidR="0094719A" w:rsidRPr="009D70AF">
        <w:rPr>
          <w:rFonts w:ascii="Arial" w:hAnsi="Arial" w:cs="Arial"/>
          <w:b/>
          <w:bCs/>
        </w:rPr>
        <w:t>R$</w:t>
      </w:r>
      <w:r w:rsidR="00513289">
        <w:rPr>
          <w:rFonts w:ascii="Arial" w:hAnsi="Arial" w:cs="Arial"/>
          <w:b/>
          <w:bCs/>
        </w:rPr>
        <w:t xml:space="preserve"> 49.400,00</w:t>
      </w:r>
      <w:r w:rsidR="0094719A" w:rsidRPr="009D70AF">
        <w:rPr>
          <w:rFonts w:ascii="Arial" w:hAnsi="Arial" w:cs="Arial"/>
          <w:b/>
          <w:bCs/>
        </w:rPr>
        <w:t xml:space="preserve"> </w:t>
      </w:r>
      <w:r w:rsidR="0094719A" w:rsidRPr="009D70AF">
        <w:rPr>
          <w:rFonts w:ascii="Arial" w:hAnsi="Arial" w:cs="Arial"/>
        </w:rPr>
        <w:t>(</w:t>
      </w:r>
      <w:r w:rsidR="00513289">
        <w:rPr>
          <w:rFonts w:ascii="Arial" w:hAnsi="Arial" w:cs="Arial"/>
        </w:rPr>
        <w:t>quarenta e nove mil e quatrocentos reais</w:t>
      </w:r>
      <w:r w:rsidR="0094719A" w:rsidRPr="009D70AF">
        <w:rPr>
          <w:rFonts w:ascii="Arial" w:hAnsi="Arial" w:cs="Arial"/>
        </w:rPr>
        <w:t>)</w:t>
      </w:r>
      <w:r w:rsidR="0094719A" w:rsidRPr="00AB0816">
        <w:rPr>
          <w:rFonts w:ascii="Arial" w:hAnsi="Arial" w:cs="Arial"/>
          <w:b/>
          <w:bCs/>
        </w:rPr>
        <w:t xml:space="preserve"> </w:t>
      </w:r>
      <w:r w:rsidR="0094719A" w:rsidRPr="00AB0816">
        <w:rPr>
          <w:rFonts w:ascii="Arial" w:hAnsi="Arial" w:cs="Arial"/>
        </w:rPr>
        <w:t>e do</w:t>
      </w:r>
      <w:r w:rsidR="0094719A" w:rsidRPr="00AB0816">
        <w:rPr>
          <w:rFonts w:ascii="Arial" w:hAnsi="Arial" w:cs="Arial"/>
          <w:b/>
          <w:bCs/>
        </w:rPr>
        <w:t xml:space="preserve"> medidor de clorofila eletrônico portátil</w:t>
      </w:r>
      <w:r w:rsidR="0094719A" w:rsidRPr="00AB0816">
        <w:rPr>
          <w:rFonts w:ascii="Arial" w:hAnsi="Arial" w:cs="Arial"/>
        </w:rPr>
        <w:t xml:space="preserve"> </w:t>
      </w:r>
      <w:r w:rsidRPr="009D70AF">
        <w:rPr>
          <w:rFonts w:ascii="Arial" w:hAnsi="Arial" w:cs="Arial"/>
        </w:rPr>
        <w:t xml:space="preserve">é de até </w:t>
      </w:r>
      <w:r w:rsidRPr="009D70AF">
        <w:rPr>
          <w:rFonts w:ascii="Arial" w:hAnsi="Arial" w:cs="Arial"/>
          <w:b/>
          <w:bCs/>
        </w:rPr>
        <w:t>R$</w:t>
      </w:r>
      <w:r w:rsidR="00513289">
        <w:rPr>
          <w:rFonts w:ascii="Arial" w:hAnsi="Arial" w:cs="Arial"/>
          <w:b/>
          <w:bCs/>
        </w:rPr>
        <w:t xml:space="preserve"> 7.500,00</w:t>
      </w:r>
      <w:r w:rsidRPr="009D70AF">
        <w:rPr>
          <w:rFonts w:ascii="Arial" w:hAnsi="Arial" w:cs="Arial"/>
          <w:b/>
          <w:bCs/>
        </w:rPr>
        <w:t xml:space="preserve"> </w:t>
      </w:r>
      <w:r w:rsidRPr="009D70AF">
        <w:rPr>
          <w:rFonts w:ascii="Arial" w:hAnsi="Arial" w:cs="Arial"/>
        </w:rPr>
        <w:t>(</w:t>
      </w:r>
      <w:r w:rsidR="00513289">
        <w:rPr>
          <w:rFonts w:ascii="Arial" w:hAnsi="Arial" w:cs="Arial"/>
        </w:rPr>
        <w:t>sete mil e quinhentos reais</w:t>
      </w:r>
      <w:r w:rsidRPr="009D70AF">
        <w:rPr>
          <w:rFonts w:ascii="Arial" w:hAnsi="Arial" w:cs="Arial"/>
        </w:rPr>
        <w:t>)</w:t>
      </w:r>
    </w:p>
    <w:p w14:paraId="7F361AC5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9ADE110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Foi realizado um levantamento de mercado junto a três fornecedores, considerando tanto os preços quanto as condições de fornecimento:</w:t>
      </w:r>
    </w:p>
    <w:p w14:paraId="7EA0196C" w14:textId="77777777" w:rsidR="00B36B53" w:rsidRDefault="00B36B53" w:rsidP="002F4126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08811BF" w14:textId="586B6391" w:rsidR="002F4126" w:rsidRPr="002F4126" w:rsidRDefault="002F4126" w:rsidP="002F4126">
      <w:pPr>
        <w:pStyle w:val="Corpodetext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F4126">
        <w:rPr>
          <w:rFonts w:ascii="Arial" w:hAnsi="Arial" w:cs="Arial"/>
          <w:b/>
          <w:bCs/>
          <w:color w:val="000000" w:themeColor="text1"/>
        </w:rPr>
        <w:t>CASA DE VEGETAÇÃO</w:t>
      </w:r>
    </w:p>
    <w:p w14:paraId="2D6B91F5" w14:textId="77777777" w:rsidR="002F4126" w:rsidRPr="009D70AF" w:rsidRDefault="002F4126" w:rsidP="002F4126">
      <w:pPr>
        <w:pStyle w:val="Corpodetexto"/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5EFC32AD" w14:textId="584853E4" w:rsidR="00B36B53" w:rsidRPr="009D70AF" w:rsidRDefault="00C7072F" w:rsidP="00B36B53">
      <w:pPr>
        <w:pStyle w:val="Corpodetexto"/>
        <w:widowControl w:val="0"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ALLCROP COMERCIO E SERVIÇOS LTDA</w:t>
      </w:r>
      <w:r w:rsidR="00B36B53" w:rsidRPr="009D70AF">
        <w:rPr>
          <w:rFonts w:ascii="Arial" w:hAnsi="Arial" w:cs="Arial"/>
          <w:color w:val="000000" w:themeColor="text1"/>
        </w:rPr>
        <w:t xml:space="preserve">: R$ </w:t>
      </w:r>
      <w:r>
        <w:rPr>
          <w:rFonts w:ascii="Arial" w:hAnsi="Arial" w:cs="Arial"/>
          <w:color w:val="000000" w:themeColor="text1"/>
        </w:rPr>
        <w:t>59.000,00</w:t>
      </w:r>
      <w:r w:rsidR="00B36B53" w:rsidRPr="009D70AF">
        <w:rPr>
          <w:rFonts w:ascii="Arial" w:hAnsi="Arial" w:cs="Arial"/>
          <w:color w:val="000000" w:themeColor="text1"/>
        </w:rPr>
        <w:t>;</w:t>
      </w:r>
    </w:p>
    <w:p w14:paraId="0C310D2A" w14:textId="19988132" w:rsidR="00B36B53" w:rsidRPr="009D70AF" w:rsidRDefault="00411464" w:rsidP="00B36B53">
      <w:pPr>
        <w:pStyle w:val="Corpodetexto"/>
        <w:widowControl w:val="0"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METAFLON IND. METALÚRGICA LTDA</w:t>
      </w:r>
      <w:r w:rsidR="00B36B53" w:rsidRPr="009D70AF">
        <w:rPr>
          <w:rFonts w:ascii="Arial" w:hAnsi="Arial" w:cs="Arial"/>
          <w:color w:val="000000" w:themeColor="text1"/>
        </w:rPr>
        <w:t>: R$</w:t>
      </w:r>
      <w:r>
        <w:rPr>
          <w:rFonts w:ascii="Arial" w:hAnsi="Arial" w:cs="Arial"/>
          <w:color w:val="000000" w:themeColor="text1"/>
        </w:rPr>
        <w:t xml:space="preserve"> 47.721,00</w:t>
      </w:r>
      <w:r w:rsidR="00B36B53" w:rsidRPr="009D70AF">
        <w:rPr>
          <w:rFonts w:ascii="Arial" w:hAnsi="Arial" w:cs="Arial"/>
          <w:color w:val="000000" w:themeColor="text1"/>
        </w:rPr>
        <w:t>;</w:t>
      </w:r>
    </w:p>
    <w:p w14:paraId="50D2B077" w14:textId="11B00F2A" w:rsidR="00B36B53" w:rsidRPr="009D70AF" w:rsidRDefault="00D11E5A" w:rsidP="00B36B53">
      <w:pPr>
        <w:pStyle w:val="Corpodetexto"/>
        <w:widowControl w:val="0"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JR ESTUFAS AGRÍCOLAS</w:t>
      </w:r>
      <w:r w:rsidR="00B36B53" w:rsidRPr="009D70AF">
        <w:rPr>
          <w:rFonts w:ascii="Arial" w:hAnsi="Arial" w:cs="Arial"/>
          <w:color w:val="000000" w:themeColor="text1"/>
        </w:rPr>
        <w:t xml:space="preserve">: R$ </w:t>
      </w:r>
      <w:r w:rsidR="0026535D">
        <w:rPr>
          <w:rFonts w:ascii="Arial" w:hAnsi="Arial" w:cs="Arial"/>
          <w:color w:val="000000" w:themeColor="text1"/>
        </w:rPr>
        <w:t>55.000,00.</w:t>
      </w:r>
    </w:p>
    <w:p w14:paraId="3DC8A584" w14:textId="77777777" w:rsidR="00B36B53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9E1F33D" w14:textId="77777777" w:rsidR="0026535D" w:rsidRPr="009D70AF" w:rsidRDefault="0026535D" w:rsidP="00B36B53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17BCB7" w14:textId="4BCD4482" w:rsidR="00B36B53" w:rsidRPr="002F4126" w:rsidRDefault="002F4126" w:rsidP="002F4126">
      <w:pPr>
        <w:pStyle w:val="Corpodetext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B0816">
        <w:rPr>
          <w:rFonts w:ascii="Arial" w:hAnsi="Arial" w:cs="Arial"/>
          <w:b/>
          <w:bCs/>
        </w:rPr>
        <w:t>MEDIDOR DE CLOROFILA ELETRÔNICO PORTÁTIL</w:t>
      </w:r>
    </w:p>
    <w:p w14:paraId="113BA781" w14:textId="77777777" w:rsidR="002F4126" w:rsidRDefault="002F4126" w:rsidP="00B36B53">
      <w:pPr>
        <w:pStyle w:val="Corpodetexto"/>
        <w:widowControl w:val="0"/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 w:themeColor="text1"/>
        </w:rPr>
      </w:pPr>
    </w:p>
    <w:p w14:paraId="3D56EE31" w14:textId="70D3C559" w:rsidR="0026535D" w:rsidRPr="009D70AF" w:rsidRDefault="006F5B77" w:rsidP="0026535D">
      <w:pPr>
        <w:pStyle w:val="Corpodetexto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FALKER AUTOMAÇÃO AGRÍCOLA</w:t>
      </w:r>
      <w:r w:rsidR="002D75F5">
        <w:rPr>
          <w:rFonts w:ascii="Arial" w:hAnsi="Arial" w:cs="Arial"/>
          <w:b/>
          <w:bCs/>
          <w:color w:val="000000" w:themeColor="text1"/>
        </w:rPr>
        <w:t xml:space="preserve"> LTDA</w:t>
      </w:r>
      <w:r w:rsidR="0026535D" w:rsidRPr="009D70AF">
        <w:rPr>
          <w:rFonts w:ascii="Arial" w:hAnsi="Arial" w:cs="Arial"/>
          <w:color w:val="000000" w:themeColor="text1"/>
        </w:rPr>
        <w:t xml:space="preserve">: R$ </w:t>
      </w:r>
      <w:r w:rsidR="002D75F5">
        <w:rPr>
          <w:rFonts w:ascii="Arial" w:hAnsi="Arial" w:cs="Arial"/>
          <w:color w:val="000000" w:themeColor="text1"/>
        </w:rPr>
        <w:t>7.500</w:t>
      </w:r>
      <w:r w:rsidR="0026535D">
        <w:rPr>
          <w:rFonts w:ascii="Arial" w:hAnsi="Arial" w:cs="Arial"/>
          <w:color w:val="000000" w:themeColor="text1"/>
        </w:rPr>
        <w:t>,00</w:t>
      </w:r>
      <w:r w:rsidR="0026535D" w:rsidRPr="009D70AF">
        <w:rPr>
          <w:rFonts w:ascii="Arial" w:hAnsi="Arial" w:cs="Arial"/>
          <w:color w:val="000000" w:themeColor="text1"/>
        </w:rPr>
        <w:t>;</w:t>
      </w:r>
    </w:p>
    <w:p w14:paraId="4AFC901D" w14:textId="7DCB0AC1" w:rsidR="0026535D" w:rsidRPr="009D70AF" w:rsidRDefault="00076CDA" w:rsidP="0026535D">
      <w:pPr>
        <w:pStyle w:val="Corpodetexto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 w:themeColor="text1"/>
        </w:rPr>
      </w:pPr>
      <w:r w:rsidRPr="00076CDA">
        <w:rPr>
          <w:rFonts w:ascii="Arial" w:hAnsi="Arial" w:cs="Arial"/>
          <w:b/>
          <w:bCs/>
          <w:color w:val="000000" w:themeColor="text1"/>
        </w:rPr>
        <w:t>SDS EQUIPAMENTOS E SERVIÇOS PARA AGRICULTURA</w:t>
      </w:r>
      <w:r w:rsidR="0026535D" w:rsidRPr="009D70AF">
        <w:rPr>
          <w:rFonts w:ascii="Arial" w:hAnsi="Arial" w:cs="Arial"/>
          <w:color w:val="000000" w:themeColor="text1"/>
        </w:rPr>
        <w:t>: R$</w:t>
      </w:r>
      <w:r w:rsidR="0026535D">
        <w:rPr>
          <w:rFonts w:ascii="Arial" w:hAnsi="Arial" w:cs="Arial"/>
          <w:color w:val="000000" w:themeColor="text1"/>
        </w:rPr>
        <w:t xml:space="preserve"> </w:t>
      </w:r>
      <w:r w:rsidR="002D75F5">
        <w:rPr>
          <w:rFonts w:ascii="Arial" w:hAnsi="Arial" w:cs="Arial"/>
          <w:color w:val="000000" w:themeColor="text1"/>
        </w:rPr>
        <w:t>11.750</w:t>
      </w:r>
      <w:r w:rsidR="0026535D">
        <w:rPr>
          <w:rFonts w:ascii="Arial" w:hAnsi="Arial" w:cs="Arial"/>
          <w:color w:val="000000" w:themeColor="text1"/>
        </w:rPr>
        <w:t>,00</w:t>
      </w:r>
      <w:r w:rsidR="0026535D" w:rsidRPr="009D70AF">
        <w:rPr>
          <w:rFonts w:ascii="Arial" w:hAnsi="Arial" w:cs="Arial"/>
          <w:color w:val="000000" w:themeColor="text1"/>
        </w:rPr>
        <w:t>;</w:t>
      </w:r>
    </w:p>
    <w:p w14:paraId="563178DB" w14:textId="1474D5D3" w:rsidR="0026535D" w:rsidRPr="009D70AF" w:rsidRDefault="00076CDA" w:rsidP="0026535D">
      <w:pPr>
        <w:pStyle w:val="Corpodetexto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 w:themeColor="text1"/>
        </w:rPr>
      </w:pPr>
      <w:r w:rsidRPr="00076CDA">
        <w:rPr>
          <w:rFonts w:ascii="Arial" w:hAnsi="Arial" w:cs="Arial"/>
          <w:b/>
          <w:bCs/>
          <w:color w:val="000000" w:themeColor="text1"/>
        </w:rPr>
        <w:t>TECNAL IND. COM. IMP. E EXP. DE EQUIP. P/ LAB.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076CDA">
        <w:rPr>
          <w:rFonts w:ascii="Arial" w:hAnsi="Arial" w:cs="Arial"/>
          <w:b/>
          <w:bCs/>
          <w:color w:val="000000" w:themeColor="text1"/>
        </w:rPr>
        <w:t>LTDA</w:t>
      </w:r>
      <w:r w:rsidR="0026535D" w:rsidRPr="009D70AF">
        <w:rPr>
          <w:rFonts w:ascii="Arial" w:hAnsi="Arial" w:cs="Arial"/>
          <w:color w:val="000000" w:themeColor="text1"/>
        </w:rPr>
        <w:t xml:space="preserve">: R$ </w:t>
      </w:r>
      <w:r>
        <w:rPr>
          <w:rFonts w:ascii="Arial" w:hAnsi="Arial" w:cs="Arial"/>
          <w:color w:val="000000" w:themeColor="text1"/>
        </w:rPr>
        <w:t>19.800</w:t>
      </w:r>
      <w:r w:rsidR="0026535D">
        <w:rPr>
          <w:rFonts w:ascii="Arial" w:hAnsi="Arial" w:cs="Arial"/>
          <w:color w:val="000000" w:themeColor="text1"/>
        </w:rPr>
        <w:t>,00.</w:t>
      </w:r>
    </w:p>
    <w:p w14:paraId="400D1F7A" w14:textId="77777777" w:rsidR="002F4126" w:rsidRDefault="002F4126" w:rsidP="00B36B53">
      <w:pPr>
        <w:pStyle w:val="Corpodetexto"/>
        <w:widowControl w:val="0"/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 w:themeColor="text1"/>
        </w:rPr>
      </w:pPr>
    </w:p>
    <w:p w14:paraId="56D75863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As memórias de cálculo estão baseadas nos levantamentos de preços unitários de mercado.</w:t>
      </w:r>
    </w:p>
    <w:p w14:paraId="1E66C421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77EEA9F" w14:textId="5D7ED2ED" w:rsidR="00B36B53" w:rsidRPr="009D70AF" w:rsidRDefault="00C169E9" w:rsidP="00B36B53">
      <w:pPr>
        <w:pStyle w:val="Corpodetexto"/>
        <w:spacing w:after="0" w:line="240" w:lineRule="auto"/>
        <w:jc w:val="both"/>
        <w:rPr>
          <w:rFonts w:ascii="Arial" w:hAnsi="Arial" w:cs="Arial"/>
          <w:b/>
          <w:bCs/>
        </w:rPr>
      </w:pPr>
      <w:r w:rsidRPr="009D70AF">
        <w:rPr>
          <w:rFonts w:ascii="Arial" w:hAnsi="Arial" w:cs="Arial"/>
          <w:b/>
          <w:bCs/>
        </w:rPr>
        <w:t xml:space="preserve">VII - </w:t>
      </w:r>
      <w:r w:rsidRPr="00491EEF">
        <w:rPr>
          <w:rFonts w:ascii="Arial" w:hAnsi="Arial" w:cs="Arial"/>
          <w:b/>
          <w:bCs/>
        </w:rPr>
        <w:t xml:space="preserve">DESCRIÇÃO DA SOLUÇÃO COMO UM TODO, INCLUSIVE DAS EXIGÊNCIAS RELACIONADAS À MANUTENÇÃO E À ASSISTÊNCIA TÉCNICA, QUANDO FOR O CASO </w:t>
      </w:r>
      <w:r w:rsidR="00B36B53" w:rsidRPr="009D70AF">
        <w:rPr>
          <w:rFonts w:ascii="Arial" w:hAnsi="Arial" w:cs="Arial"/>
        </w:rPr>
        <w:t>(</w:t>
      </w:r>
      <w:r w:rsidR="00491EEF" w:rsidRPr="009D70AF">
        <w:rPr>
          <w:rFonts w:ascii="Arial" w:hAnsi="Arial" w:cs="Arial"/>
        </w:rPr>
        <w:t>Art</w:t>
      </w:r>
      <w:r w:rsidR="00B36B53" w:rsidRPr="009D70AF">
        <w:rPr>
          <w:rFonts w:ascii="Arial" w:hAnsi="Arial" w:cs="Arial"/>
        </w:rPr>
        <w:t>.</w:t>
      </w:r>
      <w:r w:rsidR="00B36B53" w:rsidRPr="009D70AF">
        <w:rPr>
          <w:rFonts w:ascii="Arial" w:hAnsi="Arial" w:cs="Arial"/>
          <w:spacing w:val="-10"/>
        </w:rPr>
        <w:t xml:space="preserve"> </w:t>
      </w:r>
      <w:r w:rsidR="00B36B53" w:rsidRPr="009D70AF">
        <w:rPr>
          <w:rFonts w:ascii="Arial" w:hAnsi="Arial" w:cs="Arial"/>
        </w:rPr>
        <w:t>1</w:t>
      </w:r>
      <w:r w:rsidR="00491EEF">
        <w:rPr>
          <w:rFonts w:ascii="Arial" w:hAnsi="Arial" w:cs="Arial"/>
        </w:rPr>
        <w:t>8</w:t>
      </w:r>
      <w:r w:rsidR="00B36B53" w:rsidRPr="009D70AF">
        <w:rPr>
          <w:rFonts w:ascii="Arial" w:hAnsi="Arial" w:cs="Arial"/>
        </w:rPr>
        <w:t>,</w:t>
      </w:r>
      <w:r w:rsidR="00B36B53" w:rsidRPr="009D70AF">
        <w:rPr>
          <w:rFonts w:ascii="Arial" w:hAnsi="Arial" w:cs="Arial"/>
          <w:spacing w:val="-10"/>
        </w:rPr>
        <w:t xml:space="preserve"> </w:t>
      </w:r>
      <w:r w:rsidR="00B36B53" w:rsidRPr="009D70AF">
        <w:rPr>
          <w:rFonts w:ascii="Arial" w:hAnsi="Arial" w:cs="Arial"/>
        </w:rPr>
        <w:t>VII</w:t>
      </w:r>
      <w:r w:rsidR="00491EEF">
        <w:rPr>
          <w:rFonts w:ascii="Arial" w:hAnsi="Arial" w:cs="Arial"/>
        </w:rPr>
        <w:t xml:space="preserve"> – Lei Federal n.º 14.133</w:t>
      </w:r>
      <w:r w:rsidR="00897E1A">
        <w:rPr>
          <w:rFonts w:ascii="Arial" w:hAnsi="Arial" w:cs="Arial"/>
        </w:rPr>
        <w:t>/2021</w:t>
      </w:r>
      <w:r w:rsidR="00B36B53" w:rsidRPr="009D70AF">
        <w:rPr>
          <w:rFonts w:ascii="Arial" w:hAnsi="Arial" w:cs="Arial"/>
          <w:spacing w:val="-2"/>
        </w:rPr>
        <w:t>)</w:t>
      </w:r>
    </w:p>
    <w:p w14:paraId="0AFBBE4A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4D3FE209" w14:textId="77777777" w:rsidR="003B7431" w:rsidRPr="003B7431" w:rsidRDefault="003B7431" w:rsidP="003B7431">
      <w:pPr>
        <w:pStyle w:val="Corpodetexto"/>
        <w:spacing w:after="0"/>
        <w:jc w:val="both"/>
        <w:rPr>
          <w:rFonts w:ascii="Arial" w:hAnsi="Arial" w:cs="Arial"/>
        </w:rPr>
      </w:pPr>
      <w:r w:rsidRPr="003B7431">
        <w:rPr>
          <w:rFonts w:ascii="Arial" w:hAnsi="Arial" w:cs="Arial"/>
        </w:rPr>
        <w:t>A proposta de solução para a presente contratação visa atender de forma integral e eficiente às necessidades dos projetos de pesquisa científica e desenvolvimento tecnológico da Universidade Estadual de Ponta Grossa (UEPG), especialmente no contexto do Convênio PD&amp;I N.º 146/2023, relacionado ao projeto “NAPI Biodiversidade: Recursos Genéticos e Biotecnologia”.</w:t>
      </w:r>
    </w:p>
    <w:p w14:paraId="23E99CB7" w14:textId="77777777" w:rsidR="003B7431" w:rsidRDefault="003B7431" w:rsidP="003B7431">
      <w:pPr>
        <w:pStyle w:val="Corpodetexto"/>
        <w:spacing w:after="0"/>
        <w:jc w:val="both"/>
        <w:rPr>
          <w:rFonts w:ascii="Arial" w:hAnsi="Arial" w:cs="Arial"/>
        </w:rPr>
      </w:pPr>
    </w:p>
    <w:p w14:paraId="26CF532E" w14:textId="2526E956" w:rsidR="003B7431" w:rsidRDefault="003B7431" w:rsidP="003B7431">
      <w:pPr>
        <w:pStyle w:val="Corpodetexto"/>
        <w:spacing w:after="0"/>
        <w:jc w:val="both"/>
        <w:rPr>
          <w:rFonts w:ascii="Arial" w:hAnsi="Arial" w:cs="Arial"/>
        </w:rPr>
      </w:pPr>
      <w:r w:rsidRPr="003B7431">
        <w:rPr>
          <w:rFonts w:ascii="Arial" w:hAnsi="Arial" w:cs="Arial"/>
        </w:rPr>
        <w:t xml:space="preserve">A aquisição da casa de vegetação/estufa agrícola e do medidor de clorofila eletrônico portátil, é essencial para viabilizar a execução das atividades de pesquisa. Esses equipamentos são indispensáveis para o desenvolvimento de soluções biotecnológicas aplicadas à agricultura, saúde </w:t>
      </w:r>
      <w:r w:rsidRPr="003B7431">
        <w:rPr>
          <w:rFonts w:ascii="Arial" w:hAnsi="Arial" w:cs="Arial"/>
        </w:rPr>
        <w:lastRenderedPageBreak/>
        <w:t>e meio ambiente, permitindo o controle e monitoramento de variáveis ambientais, além do estudo da biodiversidade microbiana, vegetal e animal.</w:t>
      </w:r>
    </w:p>
    <w:p w14:paraId="01B914ED" w14:textId="77777777" w:rsidR="003B7431" w:rsidRPr="003B7431" w:rsidRDefault="003B7431" w:rsidP="003B7431">
      <w:pPr>
        <w:pStyle w:val="Corpodetexto"/>
        <w:spacing w:after="0"/>
        <w:jc w:val="both"/>
        <w:rPr>
          <w:rFonts w:ascii="Arial" w:hAnsi="Arial" w:cs="Arial"/>
        </w:rPr>
      </w:pPr>
    </w:p>
    <w:p w14:paraId="7AB6D25D" w14:textId="77777777" w:rsidR="003B7431" w:rsidRPr="003B7431" w:rsidRDefault="003B7431" w:rsidP="003B7431">
      <w:pPr>
        <w:pStyle w:val="Corpodetexto"/>
        <w:spacing w:after="0"/>
        <w:jc w:val="both"/>
        <w:rPr>
          <w:rFonts w:ascii="Arial" w:hAnsi="Arial" w:cs="Arial"/>
        </w:rPr>
      </w:pPr>
      <w:r w:rsidRPr="003B7431">
        <w:rPr>
          <w:rFonts w:ascii="Arial" w:hAnsi="Arial" w:cs="Arial"/>
        </w:rPr>
        <w:t>A contratação atende a todas as exigências legais e contratuais vinculadas ao convênio e ao plano de aplicação, respeitando o princípio da economicidade e garantindo que os recursos públicos sejam empregados da maneira mais eficiente. A solução foi elaborada para assegurar que os objetivos científicos e tecnológicos dos projetos sejam cumpridos sem desvios, minimizando riscos de atrasos ou falhas técnicas que possam comprometer a execução do projeto.</w:t>
      </w:r>
    </w:p>
    <w:p w14:paraId="0DDFC857" w14:textId="77777777" w:rsidR="003B7431" w:rsidRDefault="003B7431" w:rsidP="003B7431">
      <w:pPr>
        <w:pStyle w:val="Corpodetexto"/>
        <w:spacing w:after="0"/>
        <w:jc w:val="both"/>
        <w:rPr>
          <w:rFonts w:ascii="Arial" w:hAnsi="Arial" w:cs="Arial"/>
        </w:rPr>
      </w:pPr>
    </w:p>
    <w:p w14:paraId="52B14500" w14:textId="34647B6D" w:rsidR="003B7431" w:rsidRPr="003B7431" w:rsidRDefault="003B7431" w:rsidP="003B7431">
      <w:pPr>
        <w:pStyle w:val="Corpodetexto"/>
        <w:spacing w:after="0"/>
        <w:jc w:val="both"/>
        <w:rPr>
          <w:rFonts w:ascii="Arial" w:hAnsi="Arial" w:cs="Arial"/>
        </w:rPr>
      </w:pPr>
      <w:r w:rsidRPr="003B7431">
        <w:rPr>
          <w:rFonts w:ascii="Arial" w:hAnsi="Arial" w:cs="Arial"/>
        </w:rPr>
        <w:t>Assim, a aquisição da casa de vegetação e do medidor de clorofila representa a única solução viável para atender às necessidades dos convênios e planos de trabalho aprovados, uma vez que alternativas de mercado não conseguem garantir o nível de especificidade e adequação exigidos.</w:t>
      </w:r>
    </w:p>
    <w:p w14:paraId="5BA3BB04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34A7ADF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B587E80" w14:textId="77777777" w:rsidR="00B36B53" w:rsidRPr="009D70AF" w:rsidRDefault="00B36B53" w:rsidP="00B36B53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b/>
          <w:bCs/>
          <w:color w:val="000000" w:themeColor="text1"/>
        </w:rPr>
        <w:t>Local de entrega/Instalação</w:t>
      </w:r>
      <w:r w:rsidRPr="009D70AF">
        <w:rPr>
          <w:rFonts w:ascii="Arial" w:hAnsi="Arial" w:cs="Arial"/>
          <w:color w:val="000000" w:themeColor="text1"/>
        </w:rPr>
        <w:t>:</w:t>
      </w:r>
    </w:p>
    <w:p w14:paraId="48940A0F" w14:textId="77777777" w:rsidR="00A81BBD" w:rsidRDefault="00A81BBD" w:rsidP="00B36B5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23E361D" w14:textId="7EF3B7E8" w:rsidR="00A81BBD" w:rsidRPr="00A81BBD" w:rsidRDefault="00A81BBD" w:rsidP="00B36B5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 xml:space="preserve">1. </w:t>
      </w:r>
      <w:r w:rsidRPr="003B7431">
        <w:rPr>
          <w:rFonts w:ascii="Arial" w:hAnsi="Arial" w:cs="Arial"/>
          <w:b/>
          <w:bCs/>
        </w:rPr>
        <w:t>CASA DE VEGETAÇÃO/ESTUFA AGRÍCOLA</w:t>
      </w:r>
    </w:p>
    <w:p w14:paraId="1CF9C4E7" w14:textId="70263387" w:rsidR="00B36B53" w:rsidRPr="009D70AF" w:rsidRDefault="00B36B53" w:rsidP="00B36B53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 xml:space="preserve">Universidade Estadual de Ponta Grossa </w:t>
      </w:r>
    </w:p>
    <w:p w14:paraId="35038193" w14:textId="7FE5A5FA" w:rsidR="00B36B53" w:rsidRPr="00A81BBD" w:rsidRDefault="00B36B53" w:rsidP="00B36B53">
      <w:pPr>
        <w:spacing w:after="0" w:line="240" w:lineRule="auto"/>
        <w:rPr>
          <w:rFonts w:ascii="Arial" w:hAnsi="Arial" w:cs="Arial"/>
          <w:color w:val="FF0000"/>
        </w:rPr>
      </w:pPr>
      <w:r w:rsidRPr="009D70AF">
        <w:rPr>
          <w:rFonts w:ascii="Arial" w:hAnsi="Arial" w:cs="Arial"/>
          <w:color w:val="000000" w:themeColor="text1"/>
        </w:rPr>
        <w:t>Entrega</w:t>
      </w:r>
      <w:r w:rsidR="00A81BBD">
        <w:rPr>
          <w:rFonts w:ascii="Arial" w:hAnsi="Arial" w:cs="Arial"/>
          <w:color w:val="000000" w:themeColor="text1"/>
        </w:rPr>
        <w:t>/Instalação</w:t>
      </w:r>
      <w:r w:rsidRPr="009D70AF">
        <w:rPr>
          <w:rFonts w:ascii="Arial" w:hAnsi="Arial" w:cs="Arial"/>
          <w:color w:val="000000" w:themeColor="text1"/>
        </w:rPr>
        <w:t xml:space="preserve">: </w:t>
      </w:r>
      <w:r w:rsidR="007A2844" w:rsidRPr="00D00AA2">
        <w:rPr>
          <w:rFonts w:ascii="Arial" w:hAnsi="Arial" w:cs="Arial"/>
          <w:b/>
          <w:bCs/>
        </w:rPr>
        <w:t>Viveiro Florestal da Universidade Estadual de Ponta Grossa</w:t>
      </w:r>
    </w:p>
    <w:p w14:paraId="628EABF5" w14:textId="77777777" w:rsidR="00B36B53" w:rsidRPr="009D70AF" w:rsidRDefault="00B36B53" w:rsidP="00B36B53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Endereço: Av. General Carlos Cavalcanti, 4748 Bairro: Campus Uvaranas</w:t>
      </w:r>
    </w:p>
    <w:p w14:paraId="1667C1C1" w14:textId="77777777" w:rsidR="00B36B53" w:rsidRPr="009D70AF" w:rsidRDefault="00B36B53" w:rsidP="00B36B53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CEP. 84.030-900</w:t>
      </w:r>
    </w:p>
    <w:p w14:paraId="2580C43C" w14:textId="77777777" w:rsidR="00B36B53" w:rsidRPr="009D70AF" w:rsidRDefault="00B36B53" w:rsidP="00B36B53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Cidade/UF: Ponta Grossa – PR</w:t>
      </w:r>
    </w:p>
    <w:p w14:paraId="57F4F156" w14:textId="232B0C9F" w:rsidR="00B36B53" w:rsidRPr="009D70AF" w:rsidRDefault="00B36B53" w:rsidP="00B36B53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 xml:space="preserve">Contato: </w:t>
      </w:r>
      <w:proofErr w:type="spellStart"/>
      <w:r w:rsidR="000D6166" w:rsidRPr="000D6166">
        <w:rPr>
          <w:rFonts w:ascii="Arial" w:hAnsi="Arial" w:cs="Arial"/>
          <w:color w:val="000000" w:themeColor="text1"/>
        </w:rPr>
        <w:t>Jesiane</w:t>
      </w:r>
      <w:proofErr w:type="spellEnd"/>
      <w:r w:rsidR="000D6166" w:rsidRPr="000D6166">
        <w:rPr>
          <w:rFonts w:ascii="Arial" w:hAnsi="Arial" w:cs="Arial"/>
          <w:color w:val="000000" w:themeColor="text1"/>
        </w:rPr>
        <w:t xml:space="preserve"> Stefania da Silva Batista </w:t>
      </w:r>
      <w:r w:rsidRPr="009D70AF">
        <w:rPr>
          <w:rFonts w:ascii="Arial" w:hAnsi="Arial" w:cs="Arial"/>
          <w:color w:val="000000" w:themeColor="text1"/>
        </w:rPr>
        <w:t>– Tel. (42)</w:t>
      </w:r>
      <w:r w:rsidR="006600D1" w:rsidRPr="006600D1">
        <w:t xml:space="preserve"> </w:t>
      </w:r>
      <w:r w:rsidR="00907430" w:rsidRPr="00907430">
        <w:rPr>
          <w:rFonts w:ascii="Arial" w:hAnsi="Arial" w:cs="Arial"/>
          <w:color w:val="000000" w:themeColor="text1"/>
        </w:rPr>
        <w:t xml:space="preserve">99833-9992 </w:t>
      </w:r>
      <w:r w:rsidRPr="009D70AF">
        <w:rPr>
          <w:rFonts w:ascii="Arial" w:hAnsi="Arial" w:cs="Arial"/>
          <w:color w:val="000000" w:themeColor="text1"/>
        </w:rPr>
        <w:t xml:space="preserve">e-mail: </w:t>
      </w:r>
      <w:hyperlink r:id="rId8" w:history="1">
        <w:r w:rsidR="00907430" w:rsidRPr="00E24449">
          <w:rPr>
            <w:rStyle w:val="Hyperlink"/>
            <w:rFonts w:ascii="Arial" w:hAnsi="Arial" w:cs="Arial"/>
          </w:rPr>
          <w:t>jesiane.batista@uepg.br</w:t>
        </w:r>
      </w:hyperlink>
    </w:p>
    <w:p w14:paraId="6ADB4B47" w14:textId="77777777" w:rsidR="00B36B53" w:rsidRPr="009D70AF" w:rsidRDefault="00B36B53" w:rsidP="00B36B53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Horário de recebimento: 8h às 17h</w:t>
      </w:r>
    </w:p>
    <w:p w14:paraId="79E3D73A" w14:textId="77777777" w:rsidR="00B36B53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43546105" w14:textId="36546AA4" w:rsidR="00907430" w:rsidRPr="00A81BBD" w:rsidRDefault="00612B11" w:rsidP="00907430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2</w:t>
      </w:r>
      <w:r w:rsidR="00907430">
        <w:rPr>
          <w:rFonts w:ascii="Arial" w:hAnsi="Arial" w:cs="Arial"/>
          <w:b/>
          <w:bCs/>
        </w:rPr>
        <w:t xml:space="preserve">. </w:t>
      </w:r>
      <w:r w:rsidRPr="00612B11">
        <w:rPr>
          <w:rFonts w:ascii="Arial" w:hAnsi="Arial" w:cs="Arial"/>
          <w:b/>
          <w:bCs/>
        </w:rPr>
        <w:t>MEDIDOR DE CLOROFILA ELETRÔNICO PORTÁTIL</w:t>
      </w:r>
    </w:p>
    <w:p w14:paraId="171ADCE1" w14:textId="30766054" w:rsidR="00907430" w:rsidRPr="009D70AF" w:rsidRDefault="00907430" w:rsidP="00907430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Universidade Estadual de Ponta Grossa</w:t>
      </w:r>
    </w:p>
    <w:p w14:paraId="7C9851F7" w14:textId="43A17C0D" w:rsidR="00907430" w:rsidRPr="00A81BBD" w:rsidRDefault="003C1AE5" w:rsidP="00907430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 xml:space="preserve">Local de entrega: </w:t>
      </w:r>
      <w:r w:rsidR="00907430">
        <w:rPr>
          <w:rFonts w:ascii="Arial" w:hAnsi="Arial" w:cs="Arial"/>
          <w:color w:val="000000" w:themeColor="text1"/>
        </w:rPr>
        <w:t>Almoxari</w:t>
      </w:r>
      <w:r w:rsidR="0053485A">
        <w:rPr>
          <w:rFonts w:ascii="Arial" w:hAnsi="Arial" w:cs="Arial"/>
          <w:color w:val="000000" w:themeColor="text1"/>
        </w:rPr>
        <w:t>fado Central “Eloir Soares”</w:t>
      </w:r>
    </w:p>
    <w:p w14:paraId="7A8D73B4" w14:textId="77777777" w:rsidR="00907430" w:rsidRPr="009D70AF" w:rsidRDefault="00907430" w:rsidP="00907430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Endereço: Av. General Carlos Cavalcanti, 4748 Bairro: Campus Uvaranas</w:t>
      </w:r>
    </w:p>
    <w:p w14:paraId="1F9CADB7" w14:textId="77777777" w:rsidR="00907430" w:rsidRPr="009D70AF" w:rsidRDefault="00907430" w:rsidP="00907430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CEP. 84.030-900</w:t>
      </w:r>
    </w:p>
    <w:p w14:paraId="58C0F98E" w14:textId="77777777" w:rsidR="00907430" w:rsidRPr="009D70AF" w:rsidRDefault="00907430" w:rsidP="00907430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Cidade/UF: Ponta Grossa – PR</w:t>
      </w:r>
    </w:p>
    <w:p w14:paraId="7591D744" w14:textId="77777777" w:rsidR="0053485A" w:rsidRDefault="0053485A" w:rsidP="00907430">
      <w:pPr>
        <w:spacing w:after="0" w:line="240" w:lineRule="auto"/>
        <w:rPr>
          <w:rFonts w:ascii="Arial" w:hAnsi="Arial" w:cs="Arial"/>
          <w:color w:val="000000" w:themeColor="text1"/>
        </w:rPr>
      </w:pPr>
      <w:r w:rsidRPr="0053485A">
        <w:rPr>
          <w:rFonts w:ascii="Arial" w:hAnsi="Arial" w:cs="Arial"/>
          <w:color w:val="000000" w:themeColor="text1"/>
        </w:rPr>
        <w:t xml:space="preserve">Contato: Elieser Pantaleão – Tel. (42) 3220-3003 </w:t>
      </w:r>
    </w:p>
    <w:p w14:paraId="02023B58" w14:textId="6F153A8E" w:rsidR="00612B11" w:rsidRDefault="0053485A" w:rsidP="00907430">
      <w:pPr>
        <w:spacing w:after="0" w:line="240" w:lineRule="auto"/>
        <w:rPr>
          <w:rFonts w:ascii="Arial" w:hAnsi="Arial" w:cs="Arial"/>
          <w:color w:val="000000" w:themeColor="text1"/>
        </w:rPr>
      </w:pPr>
      <w:r w:rsidRPr="0053485A">
        <w:rPr>
          <w:rFonts w:ascii="Arial" w:hAnsi="Arial" w:cs="Arial"/>
          <w:color w:val="000000" w:themeColor="text1"/>
        </w:rPr>
        <w:t>e-mails: almoxarifado@uepg.br</w:t>
      </w:r>
    </w:p>
    <w:p w14:paraId="7723355C" w14:textId="58BA66AF" w:rsidR="00907430" w:rsidRPr="009D70AF" w:rsidRDefault="00907430" w:rsidP="00907430">
      <w:pPr>
        <w:spacing w:after="0" w:line="240" w:lineRule="auto"/>
        <w:rPr>
          <w:rFonts w:ascii="Arial" w:hAnsi="Arial" w:cs="Arial"/>
          <w:color w:val="000000" w:themeColor="text1"/>
        </w:rPr>
      </w:pPr>
      <w:r w:rsidRPr="009D70AF">
        <w:rPr>
          <w:rFonts w:ascii="Arial" w:hAnsi="Arial" w:cs="Arial"/>
          <w:color w:val="000000" w:themeColor="text1"/>
        </w:rPr>
        <w:t>Horário de recebimento: 8h às 17h</w:t>
      </w:r>
    </w:p>
    <w:p w14:paraId="57E9A680" w14:textId="77777777" w:rsidR="00907430" w:rsidRDefault="00907430" w:rsidP="00B36B53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1C3F4C07" w14:textId="77777777" w:rsidR="00907430" w:rsidRPr="009D70AF" w:rsidRDefault="00907430" w:rsidP="00B36B53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596D1891" w14:textId="2B7AB1C0" w:rsidR="00897E1A" w:rsidRPr="009D70AF" w:rsidRDefault="00C169E9" w:rsidP="00897E1A">
      <w:pPr>
        <w:pStyle w:val="Corpodetexto"/>
        <w:spacing w:after="0" w:line="240" w:lineRule="auto"/>
        <w:jc w:val="both"/>
        <w:rPr>
          <w:rFonts w:ascii="Arial" w:hAnsi="Arial" w:cs="Arial"/>
          <w:b/>
          <w:bCs/>
        </w:rPr>
      </w:pPr>
      <w:r w:rsidRPr="009D70AF">
        <w:rPr>
          <w:rFonts w:ascii="Arial" w:hAnsi="Arial" w:cs="Arial"/>
          <w:b/>
          <w:bCs/>
        </w:rPr>
        <w:t xml:space="preserve">VIII - JUSTIFICATIVAS PARA O PARCELAMENTO OU NÃO DA CONTRATAÇÃO </w:t>
      </w:r>
      <w:r w:rsidR="0040219E" w:rsidRPr="0040219E">
        <w:rPr>
          <w:rFonts w:ascii="Arial" w:hAnsi="Arial" w:cs="Arial"/>
        </w:rPr>
        <w:t>(</w:t>
      </w:r>
      <w:r w:rsidR="00897E1A" w:rsidRPr="009D70AF">
        <w:rPr>
          <w:rFonts w:ascii="Arial" w:hAnsi="Arial" w:cs="Arial"/>
        </w:rPr>
        <w:t>Art.</w:t>
      </w:r>
      <w:r w:rsidR="00897E1A" w:rsidRPr="009D70AF">
        <w:rPr>
          <w:rFonts w:ascii="Arial" w:hAnsi="Arial" w:cs="Arial"/>
          <w:spacing w:val="-10"/>
        </w:rPr>
        <w:t xml:space="preserve"> </w:t>
      </w:r>
      <w:r w:rsidR="00897E1A" w:rsidRPr="009D70AF">
        <w:rPr>
          <w:rFonts w:ascii="Arial" w:hAnsi="Arial" w:cs="Arial"/>
        </w:rPr>
        <w:t>1</w:t>
      </w:r>
      <w:r w:rsidR="00897E1A">
        <w:rPr>
          <w:rFonts w:ascii="Arial" w:hAnsi="Arial" w:cs="Arial"/>
        </w:rPr>
        <w:t>8</w:t>
      </w:r>
      <w:r w:rsidR="00897E1A" w:rsidRPr="009D70AF">
        <w:rPr>
          <w:rFonts w:ascii="Arial" w:hAnsi="Arial" w:cs="Arial"/>
        </w:rPr>
        <w:t>,</w:t>
      </w:r>
      <w:r w:rsidR="00897E1A" w:rsidRPr="009D70AF">
        <w:rPr>
          <w:rFonts w:ascii="Arial" w:hAnsi="Arial" w:cs="Arial"/>
          <w:spacing w:val="-10"/>
        </w:rPr>
        <w:t xml:space="preserve"> </w:t>
      </w:r>
      <w:r w:rsidR="00897E1A" w:rsidRPr="009D70AF">
        <w:rPr>
          <w:rFonts w:ascii="Arial" w:hAnsi="Arial" w:cs="Arial"/>
        </w:rPr>
        <w:t>VII</w:t>
      </w:r>
      <w:r w:rsidR="00897E1A">
        <w:rPr>
          <w:rFonts w:ascii="Arial" w:hAnsi="Arial" w:cs="Arial"/>
        </w:rPr>
        <w:t>I – Lei Federal n.º 14.133/2021</w:t>
      </w:r>
      <w:r w:rsidR="00897E1A" w:rsidRPr="009D70AF">
        <w:rPr>
          <w:rFonts w:ascii="Arial" w:hAnsi="Arial" w:cs="Arial"/>
          <w:spacing w:val="-2"/>
        </w:rPr>
        <w:t>)</w:t>
      </w:r>
    </w:p>
    <w:p w14:paraId="34C4D6C3" w14:textId="495456A1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6FD911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23E76666" w14:textId="77777777" w:rsidR="00B36B53" w:rsidRPr="009D70AF" w:rsidRDefault="00B36B53" w:rsidP="005C34F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D70AF">
        <w:rPr>
          <w:rFonts w:ascii="Arial" w:hAnsi="Arial" w:cs="Arial"/>
          <w:b/>
          <w:bCs/>
        </w:rPr>
        <w:t>JUSTIFICATIVA PARA NÃO PARCELAMENTO:</w:t>
      </w:r>
    </w:p>
    <w:p w14:paraId="7F502F64" w14:textId="77777777" w:rsidR="00B36B53" w:rsidRPr="009D70AF" w:rsidRDefault="00B36B53" w:rsidP="005C34F5">
      <w:pPr>
        <w:spacing w:after="0" w:line="240" w:lineRule="auto"/>
        <w:jc w:val="both"/>
        <w:rPr>
          <w:rFonts w:ascii="Arial" w:hAnsi="Arial" w:cs="Arial"/>
        </w:rPr>
      </w:pPr>
    </w:p>
    <w:p w14:paraId="5036E735" w14:textId="77777777" w:rsidR="005C34F5" w:rsidRPr="005C34F5" w:rsidRDefault="005C34F5" w:rsidP="005C34F5">
      <w:pPr>
        <w:pStyle w:val="Corpodetexto"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C34F5">
        <w:rPr>
          <w:rFonts w:ascii="Arial" w:hAnsi="Arial" w:cs="Arial"/>
          <w:color w:val="000000" w:themeColor="text1"/>
        </w:rPr>
        <w:t>Os produtos possuem peculiaridades que os tornam adequados apenas a determinadas aplicações científicas. Sua entrega conjunta é indispensável, pois a integração entre os diversos insumos e equipamentos é fundamental para a funcionalidade do sistema como um todo. A entrega fracionada comprometeria a execução dos experimentos e análises previstos, além de colocar em risco a eficácia das atividades de pesquisa.</w:t>
      </w:r>
    </w:p>
    <w:p w14:paraId="6550B498" w14:textId="77777777" w:rsidR="005C34F5" w:rsidRPr="005C34F5" w:rsidRDefault="005C34F5" w:rsidP="005C34F5">
      <w:pPr>
        <w:pStyle w:val="Corpodetexto"/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642D0AFA" w14:textId="5BC9FE73" w:rsidR="005C34F5" w:rsidRPr="005C34F5" w:rsidRDefault="005C34F5" w:rsidP="005C34F5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34F5">
        <w:rPr>
          <w:rFonts w:ascii="Arial" w:hAnsi="Arial" w:cs="Arial"/>
          <w:color w:val="000000" w:themeColor="text1"/>
        </w:rPr>
        <w:lastRenderedPageBreak/>
        <w:t xml:space="preserve">Além disso, a entrega </w:t>
      </w:r>
      <w:r>
        <w:rPr>
          <w:rFonts w:ascii="Arial" w:hAnsi="Arial" w:cs="Arial"/>
          <w:color w:val="000000" w:themeColor="text1"/>
        </w:rPr>
        <w:t>conjunta</w:t>
      </w:r>
      <w:r w:rsidRPr="005C34F5">
        <w:rPr>
          <w:rFonts w:ascii="Arial" w:hAnsi="Arial" w:cs="Arial"/>
          <w:color w:val="000000" w:themeColor="text1"/>
        </w:rPr>
        <w:t xml:space="preserve"> garante que todos os itens cheguem simultaneamente e em condições ideais de uso, evitando riscos de danos, degradação ou atrasos no cronograma das pesquisas.</w:t>
      </w:r>
    </w:p>
    <w:p w14:paraId="2F0AF7E8" w14:textId="77777777" w:rsidR="005C34F5" w:rsidRPr="005C34F5" w:rsidRDefault="005C34F5" w:rsidP="005C34F5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D54603" w14:textId="271260F1" w:rsidR="005C34F5" w:rsidRPr="005C34F5" w:rsidRDefault="005C34F5" w:rsidP="005C34F5">
      <w:pPr>
        <w:pStyle w:val="Corpodetexto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34F5">
        <w:rPr>
          <w:rFonts w:ascii="Arial" w:hAnsi="Arial" w:cs="Arial"/>
          <w:color w:val="000000" w:themeColor="text1"/>
        </w:rPr>
        <w:t xml:space="preserve">Portanto, a entrega </w:t>
      </w:r>
      <w:r>
        <w:rPr>
          <w:rFonts w:ascii="Arial" w:hAnsi="Arial" w:cs="Arial"/>
          <w:color w:val="000000" w:themeColor="text1"/>
        </w:rPr>
        <w:t>conjunta</w:t>
      </w:r>
      <w:r w:rsidRPr="005C34F5">
        <w:rPr>
          <w:rFonts w:ascii="Arial" w:hAnsi="Arial" w:cs="Arial"/>
          <w:color w:val="000000" w:themeColor="text1"/>
        </w:rPr>
        <w:t xml:space="preserve"> assegura a disponibilidade integral e coordenada dos componentes necessários, preservando a integridade das atividades científicas e atendendo plenamente às exigências do convênio e do plano de aplicação aprovado. Essa abordagem é a mais eficiente e adequada para o cumprimento das finalidades do projeto.</w:t>
      </w:r>
    </w:p>
    <w:p w14:paraId="723F48CB" w14:textId="77777777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</w:p>
    <w:p w14:paraId="00D88CD6" w14:textId="3FFF4749" w:rsidR="00B36B53" w:rsidRPr="009D70AF" w:rsidRDefault="00C169E9" w:rsidP="00B36B53">
      <w:pPr>
        <w:pStyle w:val="Corpodetexto"/>
        <w:spacing w:after="0" w:line="240" w:lineRule="auto"/>
        <w:jc w:val="both"/>
        <w:rPr>
          <w:rFonts w:ascii="Arial" w:hAnsi="Arial" w:cs="Arial"/>
          <w:b/>
          <w:bCs/>
        </w:rPr>
      </w:pPr>
      <w:r w:rsidRPr="009D70AF">
        <w:rPr>
          <w:rFonts w:ascii="Arial" w:hAnsi="Arial" w:cs="Arial"/>
          <w:b/>
          <w:bCs/>
        </w:rPr>
        <w:t xml:space="preserve">IX - </w:t>
      </w:r>
      <w:r w:rsidRPr="0040219E">
        <w:rPr>
          <w:rFonts w:ascii="Arial" w:hAnsi="Arial" w:cs="Arial"/>
          <w:b/>
          <w:bCs/>
        </w:rPr>
        <w:t xml:space="preserve">DEMONSTRATIVO DOS RESULTADOS PRETENDIDOS EM TERMOS DE ECONOMICIDADE E DE MELHOR APROVEITAMENTO DOS RECURSOS HUMANOS, MATERIAIS E FINANCEIROS DISPONÍVEIS </w:t>
      </w:r>
      <w:r w:rsidRPr="0040219E">
        <w:rPr>
          <w:rFonts w:ascii="Arial" w:hAnsi="Arial" w:cs="Arial"/>
        </w:rPr>
        <w:t>(</w:t>
      </w:r>
      <w:r w:rsidR="0040219E" w:rsidRPr="009D70AF">
        <w:rPr>
          <w:rFonts w:ascii="Arial" w:hAnsi="Arial" w:cs="Arial"/>
        </w:rPr>
        <w:t>Art.</w:t>
      </w:r>
      <w:r w:rsidR="0040219E" w:rsidRPr="009D70AF">
        <w:rPr>
          <w:rFonts w:ascii="Arial" w:hAnsi="Arial" w:cs="Arial"/>
          <w:spacing w:val="-10"/>
        </w:rPr>
        <w:t xml:space="preserve"> </w:t>
      </w:r>
      <w:r w:rsidR="0040219E" w:rsidRPr="009D70AF">
        <w:rPr>
          <w:rFonts w:ascii="Arial" w:hAnsi="Arial" w:cs="Arial"/>
        </w:rPr>
        <w:t>1</w:t>
      </w:r>
      <w:r w:rsidR="0040219E">
        <w:rPr>
          <w:rFonts w:ascii="Arial" w:hAnsi="Arial" w:cs="Arial"/>
        </w:rPr>
        <w:t>8</w:t>
      </w:r>
      <w:r w:rsidR="0040219E" w:rsidRPr="009D70AF">
        <w:rPr>
          <w:rFonts w:ascii="Arial" w:hAnsi="Arial" w:cs="Arial"/>
        </w:rPr>
        <w:t>,</w:t>
      </w:r>
      <w:r w:rsidR="0040219E" w:rsidRPr="009D70AF">
        <w:rPr>
          <w:rFonts w:ascii="Arial" w:hAnsi="Arial" w:cs="Arial"/>
          <w:spacing w:val="-10"/>
        </w:rPr>
        <w:t xml:space="preserve"> </w:t>
      </w:r>
      <w:r w:rsidR="0040219E">
        <w:rPr>
          <w:rFonts w:ascii="Arial" w:hAnsi="Arial" w:cs="Arial"/>
        </w:rPr>
        <w:t>IX – Lei Federal n.º 14.133/2021</w:t>
      </w:r>
      <w:r w:rsidR="0040219E" w:rsidRPr="009D70AF">
        <w:rPr>
          <w:rFonts w:ascii="Arial" w:hAnsi="Arial" w:cs="Arial"/>
          <w:spacing w:val="-2"/>
        </w:rPr>
        <w:t>)</w:t>
      </w:r>
    </w:p>
    <w:p w14:paraId="0E9F8F3D" w14:textId="77777777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</w:p>
    <w:p w14:paraId="594706A9" w14:textId="77777777" w:rsidR="008C05E3" w:rsidRDefault="008C05E3" w:rsidP="008C05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color w:val="000000" w:themeColor="text1"/>
        </w:rPr>
        <w:t>A presente aquisição da casa de vegetação/estufa agrícola e do medidor de clorofila eletrônico portátil, vinculada ao Convênio PD&amp;I N.º 146/2023, referente ao projeto "NAPI Biodiversidade: Recursos Genéticos e Biotecnologia", visa promover avanços significativos nas áreas de Pesquisa, Desenvolvimento e Inovação (PD&amp;I). Esses equipamentos são essenciais para o controle e monitoramento de variáveis ambientais e para o estudo da biodiversidade microbiana, vegetal e animal, permitindo o desenvolvimento de soluções biotecnológicas aplicadas à agricultura, saúde e meio ambiente. Os resultados esperados estão diretamente alinhados com os objetivos do convênio aprovado pela Universidade Estadual de Ponta Grossa (UEPG), abrangendo as seguintes áreas:</w:t>
      </w:r>
    </w:p>
    <w:p w14:paraId="36CFFC78" w14:textId="77777777" w:rsidR="008C05E3" w:rsidRPr="008C05E3" w:rsidRDefault="008C05E3" w:rsidP="008C05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4D77157" w14:textId="77777777" w:rsidR="008C05E3" w:rsidRPr="008C05E3" w:rsidRDefault="008C05E3" w:rsidP="008C05E3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Produção de Dados Científicos Relevantes</w:t>
      </w:r>
      <w:r w:rsidRPr="008C05E3">
        <w:rPr>
          <w:rFonts w:ascii="Arial" w:hAnsi="Arial" w:cs="Arial"/>
          <w:color w:val="000000" w:themeColor="text1"/>
        </w:rPr>
        <w:t>:</w:t>
      </w:r>
    </w:p>
    <w:p w14:paraId="2823D852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Resultados Esperados</w:t>
      </w:r>
      <w:r w:rsidRPr="008C05E3">
        <w:rPr>
          <w:rFonts w:ascii="Arial" w:hAnsi="Arial" w:cs="Arial"/>
          <w:color w:val="000000" w:themeColor="text1"/>
        </w:rPr>
        <w:t>: Coleta e análise de dados que validem hipóteses de pesquisa, possibilitando a elaboração de publicações científicas em revistas indexadas.</w:t>
      </w:r>
    </w:p>
    <w:p w14:paraId="022E80BC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Indicadores de Sucesso</w:t>
      </w:r>
      <w:r w:rsidRPr="008C05E3">
        <w:rPr>
          <w:rFonts w:ascii="Arial" w:hAnsi="Arial" w:cs="Arial"/>
          <w:color w:val="000000" w:themeColor="text1"/>
        </w:rPr>
        <w:t>: Número de artigos publicados; apresentações em conferências e simpósios; quantidade de dados coletados e analisados.</w:t>
      </w:r>
    </w:p>
    <w:p w14:paraId="247B4329" w14:textId="77777777" w:rsidR="008C05E3" w:rsidRPr="008C05E3" w:rsidRDefault="008C05E3" w:rsidP="008C05E3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4D0D4F96" w14:textId="64156973" w:rsidR="008C05E3" w:rsidRPr="008C05E3" w:rsidRDefault="008C05E3" w:rsidP="008C05E3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Desenvolvimento de Tecnologias Inovadoras</w:t>
      </w:r>
      <w:r w:rsidRPr="008C05E3">
        <w:rPr>
          <w:rFonts w:ascii="Arial" w:hAnsi="Arial" w:cs="Arial"/>
          <w:color w:val="000000" w:themeColor="text1"/>
        </w:rPr>
        <w:t>:</w:t>
      </w:r>
    </w:p>
    <w:p w14:paraId="12B31C8B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Resultados Esperados</w:t>
      </w:r>
      <w:r w:rsidRPr="008C05E3">
        <w:rPr>
          <w:rFonts w:ascii="Arial" w:hAnsi="Arial" w:cs="Arial"/>
          <w:color w:val="000000" w:themeColor="text1"/>
        </w:rPr>
        <w:t>: Criação de protótipos e desenvolvimento de novas tecnologias aplicáveis em contextos práticos, beneficiando a comunidade acadêmica e a sociedade.</w:t>
      </w:r>
    </w:p>
    <w:p w14:paraId="7C5AABF3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Indicadores de Sucesso</w:t>
      </w:r>
      <w:r w:rsidRPr="008C05E3">
        <w:rPr>
          <w:rFonts w:ascii="Arial" w:hAnsi="Arial" w:cs="Arial"/>
          <w:color w:val="000000" w:themeColor="text1"/>
        </w:rPr>
        <w:t>: Patentes registradas; tecnologias desenvolvidas e testadas; colaborações com empresas e instituições para transferência de tecnologia.</w:t>
      </w:r>
    </w:p>
    <w:p w14:paraId="3D8396F8" w14:textId="77777777" w:rsidR="008C05E3" w:rsidRPr="008C05E3" w:rsidRDefault="008C05E3" w:rsidP="008C05E3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Capacitação e Formação de Recursos Humanos</w:t>
      </w:r>
      <w:r w:rsidRPr="008C05E3">
        <w:rPr>
          <w:rFonts w:ascii="Arial" w:hAnsi="Arial" w:cs="Arial"/>
          <w:color w:val="000000" w:themeColor="text1"/>
        </w:rPr>
        <w:t>:</w:t>
      </w:r>
    </w:p>
    <w:p w14:paraId="7C436E26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Resultados Esperados</w:t>
      </w:r>
      <w:r w:rsidRPr="008C05E3">
        <w:rPr>
          <w:rFonts w:ascii="Arial" w:hAnsi="Arial" w:cs="Arial"/>
          <w:color w:val="000000" w:themeColor="text1"/>
        </w:rPr>
        <w:t>: Formação de alunos e profissionais qualificados por meio de participação em projetos de pesquisa, estágios e treinamentos em novas tecnologias e metodologias.</w:t>
      </w:r>
    </w:p>
    <w:p w14:paraId="41E5A1A3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Indicadores de Sucesso</w:t>
      </w:r>
      <w:r w:rsidRPr="008C05E3">
        <w:rPr>
          <w:rFonts w:ascii="Arial" w:hAnsi="Arial" w:cs="Arial"/>
          <w:color w:val="000000" w:themeColor="text1"/>
        </w:rPr>
        <w:t>: Número de alunos envolvidos; capacitações realizadas; pesquisadores e técnicos formados.</w:t>
      </w:r>
    </w:p>
    <w:p w14:paraId="62196076" w14:textId="77777777" w:rsidR="008C05E3" w:rsidRPr="008C05E3" w:rsidRDefault="008C05E3" w:rsidP="008C05E3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2176D18B" w14:textId="27CC4254" w:rsidR="008C05E3" w:rsidRPr="008C05E3" w:rsidRDefault="008C05E3" w:rsidP="008C05E3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Implementação de Metodologias de Pesquisa Eficientes</w:t>
      </w:r>
      <w:r w:rsidRPr="008C05E3">
        <w:rPr>
          <w:rFonts w:ascii="Arial" w:hAnsi="Arial" w:cs="Arial"/>
          <w:color w:val="000000" w:themeColor="text1"/>
        </w:rPr>
        <w:t>:</w:t>
      </w:r>
    </w:p>
    <w:p w14:paraId="6651877A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Resultados Esperados</w:t>
      </w:r>
      <w:r w:rsidRPr="008C05E3">
        <w:rPr>
          <w:rFonts w:ascii="Arial" w:hAnsi="Arial" w:cs="Arial"/>
          <w:color w:val="000000" w:themeColor="text1"/>
        </w:rPr>
        <w:t>: Desenvolvimento de novas metodologias que otimizem a coleta e análise de dados.</w:t>
      </w:r>
    </w:p>
    <w:p w14:paraId="60C7462F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Indicadores de Sucesso</w:t>
      </w:r>
      <w:r w:rsidRPr="008C05E3">
        <w:rPr>
          <w:rFonts w:ascii="Arial" w:hAnsi="Arial" w:cs="Arial"/>
          <w:color w:val="000000" w:themeColor="text1"/>
        </w:rPr>
        <w:t>: Redução dos tempos de resposta para coleta e análise; adoção de técnicas em pesquisas subsequentes; feedback positivo dos participantes.</w:t>
      </w:r>
    </w:p>
    <w:p w14:paraId="63E4A3C1" w14:textId="77777777" w:rsidR="008C05E3" w:rsidRPr="008C05E3" w:rsidRDefault="008C05E3" w:rsidP="008C05E3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57DC645F" w14:textId="029687CE" w:rsidR="008C05E3" w:rsidRPr="008C05E3" w:rsidRDefault="008C05E3" w:rsidP="008C05E3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Fortalecimento de Parcerias e Colaborações</w:t>
      </w:r>
      <w:r w:rsidRPr="008C05E3">
        <w:rPr>
          <w:rFonts w:ascii="Arial" w:hAnsi="Arial" w:cs="Arial"/>
          <w:color w:val="000000" w:themeColor="text1"/>
        </w:rPr>
        <w:t>:</w:t>
      </w:r>
    </w:p>
    <w:p w14:paraId="3D036E8C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lastRenderedPageBreak/>
        <w:t>Resultados Esperados</w:t>
      </w:r>
      <w:r w:rsidRPr="008C05E3">
        <w:rPr>
          <w:rFonts w:ascii="Arial" w:hAnsi="Arial" w:cs="Arial"/>
          <w:color w:val="000000" w:themeColor="text1"/>
        </w:rPr>
        <w:t>: Estabelecimento de colaborações entre a UEPG e outras instituições de pesquisa, promovendo o intercâmbio de conhecimentos e desenvolvimento de projetos conjuntos.</w:t>
      </w:r>
    </w:p>
    <w:p w14:paraId="47B4C920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Indicadores de Sucesso</w:t>
      </w:r>
      <w:r w:rsidRPr="008C05E3">
        <w:rPr>
          <w:rFonts w:ascii="Arial" w:hAnsi="Arial" w:cs="Arial"/>
          <w:color w:val="000000" w:themeColor="text1"/>
        </w:rPr>
        <w:t>: Parcerias firmadas; projetos conjuntos desenvolvidos; participação em redes de pesquisa e inovação.</w:t>
      </w:r>
    </w:p>
    <w:p w14:paraId="06CFCA4A" w14:textId="77777777" w:rsidR="008C05E3" w:rsidRPr="008C05E3" w:rsidRDefault="008C05E3" w:rsidP="008C05E3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7D94A969" w14:textId="556B0C9D" w:rsidR="008C05E3" w:rsidRPr="008C05E3" w:rsidRDefault="008C05E3" w:rsidP="008C05E3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Impacto Social e Aplicações Práticas</w:t>
      </w:r>
      <w:r w:rsidRPr="008C05E3">
        <w:rPr>
          <w:rFonts w:ascii="Arial" w:hAnsi="Arial" w:cs="Arial"/>
          <w:color w:val="000000" w:themeColor="text1"/>
        </w:rPr>
        <w:t>:</w:t>
      </w:r>
    </w:p>
    <w:p w14:paraId="4B342AB6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Resultados Esperados</w:t>
      </w:r>
      <w:r w:rsidRPr="008C05E3">
        <w:rPr>
          <w:rFonts w:ascii="Arial" w:hAnsi="Arial" w:cs="Arial"/>
          <w:color w:val="000000" w:themeColor="text1"/>
        </w:rPr>
        <w:t>: Desenvolvimento de soluções práticas que atendam às necessidades sociais, contribuindo para a resolução de problemas locais e regionais.</w:t>
      </w:r>
    </w:p>
    <w:p w14:paraId="2B5774D7" w14:textId="77777777" w:rsidR="008C05E3" w:rsidRPr="008C05E3" w:rsidRDefault="008C05E3" w:rsidP="008C05E3">
      <w:pPr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b/>
          <w:bCs/>
          <w:color w:val="000000" w:themeColor="text1"/>
        </w:rPr>
        <w:t>Indicadores de Sucesso</w:t>
      </w:r>
      <w:r w:rsidRPr="008C05E3">
        <w:rPr>
          <w:rFonts w:ascii="Arial" w:hAnsi="Arial" w:cs="Arial"/>
          <w:color w:val="000000" w:themeColor="text1"/>
        </w:rPr>
        <w:t>: Aplicação de resultados de pesquisa em políticas públicas; feedback da comunidade sobre soluções implementadas; projetos que resultaram em benefícios diretos à sociedade.</w:t>
      </w:r>
    </w:p>
    <w:p w14:paraId="73BD432D" w14:textId="77777777" w:rsidR="008C05E3" w:rsidRDefault="008C05E3" w:rsidP="008C05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52A2516" w14:textId="6C9037E5" w:rsidR="008C05E3" w:rsidRPr="008C05E3" w:rsidRDefault="008C05E3" w:rsidP="008C05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C05E3">
        <w:rPr>
          <w:rFonts w:ascii="Arial" w:hAnsi="Arial" w:cs="Arial"/>
          <w:color w:val="000000" w:themeColor="text1"/>
        </w:rPr>
        <w:t>Este demonstrativo de resultados reflete os objetivos estabelecidos para a execução das atividades de pesquisa e inovação, destacando a relevância e o impacto das aquisições previstas. A avaliação contínua dos indicadores será essencial para garantir que os resultados sejam alcançados de forma eficaz, assegurando a correta aplicação dos recursos e o cumprimento dos prazos estabelecidos pelo convênio.</w:t>
      </w:r>
    </w:p>
    <w:p w14:paraId="09057F37" w14:textId="77777777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</w:p>
    <w:p w14:paraId="32EE1BA7" w14:textId="586B8644" w:rsidR="00B36B53" w:rsidRPr="009D70AF" w:rsidRDefault="00113F92" w:rsidP="00B36B53">
      <w:pPr>
        <w:pStyle w:val="Corpodetexto"/>
        <w:spacing w:after="0" w:line="240" w:lineRule="auto"/>
        <w:jc w:val="both"/>
        <w:rPr>
          <w:rFonts w:ascii="Arial" w:hAnsi="Arial" w:cs="Arial"/>
          <w:b/>
          <w:bCs/>
        </w:rPr>
      </w:pPr>
      <w:r w:rsidRPr="009D70AF">
        <w:rPr>
          <w:rFonts w:ascii="Arial" w:hAnsi="Arial" w:cs="Arial"/>
          <w:b/>
          <w:bCs/>
        </w:rPr>
        <w:t xml:space="preserve">X - </w:t>
      </w:r>
      <w:r w:rsidRPr="00113F92">
        <w:rPr>
          <w:rFonts w:ascii="Arial" w:hAnsi="Arial" w:cs="Arial"/>
          <w:b/>
          <w:bCs/>
        </w:rPr>
        <w:t xml:space="preserve">PROVIDÊNCIAS A SEREM ADOTADAS PELA ADMINISTRAÇÃO PREVIAMENTE À CELEBRAÇÃO DO CONTRATO, INCLUSIVE QUANTO À CAPACITAÇÃO DE SERVIDORES OU DE EMPREGADOS PARA FISCALIZAÇÃO E GESTÃO CONTRATUAL </w:t>
      </w:r>
      <w:r w:rsidRPr="0040219E">
        <w:rPr>
          <w:rFonts w:ascii="Arial" w:hAnsi="Arial" w:cs="Arial"/>
        </w:rPr>
        <w:t>(</w:t>
      </w:r>
      <w:r w:rsidRPr="009D70AF">
        <w:rPr>
          <w:rFonts w:ascii="Arial" w:hAnsi="Arial" w:cs="Arial"/>
        </w:rPr>
        <w:t>Art.</w:t>
      </w:r>
      <w:r w:rsidRPr="009D70AF">
        <w:rPr>
          <w:rFonts w:ascii="Arial" w:hAnsi="Arial" w:cs="Arial"/>
          <w:spacing w:val="-10"/>
        </w:rPr>
        <w:t xml:space="preserve"> </w:t>
      </w:r>
      <w:r w:rsidRPr="009D70AF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9D70AF">
        <w:rPr>
          <w:rFonts w:ascii="Arial" w:hAnsi="Arial" w:cs="Arial"/>
        </w:rPr>
        <w:t>,</w:t>
      </w:r>
      <w:r w:rsidRPr="009D70AF"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X – Lei Federal n.º 14.133/2021</w:t>
      </w:r>
      <w:r w:rsidRPr="009D70AF">
        <w:rPr>
          <w:rFonts w:ascii="Arial" w:hAnsi="Arial" w:cs="Arial"/>
          <w:spacing w:val="-2"/>
        </w:rPr>
        <w:t>)</w:t>
      </w:r>
    </w:p>
    <w:p w14:paraId="73A791C2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7E8FB33D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</w:rPr>
      </w:pPr>
      <w:r w:rsidRPr="009D70AF">
        <w:rPr>
          <w:rFonts w:ascii="Arial" w:hAnsi="Arial" w:cs="Arial"/>
        </w:rPr>
        <w:t>A administração deverá adotar as seguintes providências:</w:t>
      </w:r>
    </w:p>
    <w:p w14:paraId="69DC1D6C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3C61B896" w14:textId="0436FA05" w:rsidR="00B36B53" w:rsidRPr="009D70AF" w:rsidRDefault="00B36B53" w:rsidP="00B36B53">
      <w:pPr>
        <w:pStyle w:val="Corpodetexto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jc w:val="both"/>
        <w:textAlignment w:val="auto"/>
        <w:rPr>
          <w:rFonts w:ascii="Arial" w:hAnsi="Arial" w:cs="Arial"/>
        </w:rPr>
      </w:pPr>
      <w:r w:rsidRPr="009D70AF">
        <w:rPr>
          <w:rFonts w:ascii="Arial" w:hAnsi="Arial" w:cs="Arial"/>
        </w:rPr>
        <w:t xml:space="preserve">Designar equipe de fiscalização para assegurar que o sistema que será entregue </w:t>
      </w:r>
      <w:r w:rsidR="0082738C" w:rsidRPr="009D70AF">
        <w:rPr>
          <w:rFonts w:ascii="Arial" w:hAnsi="Arial" w:cs="Arial"/>
        </w:rPr>
        <w:t>está</w:t>
      </w:r>
      <w:r w:rsidRPr="009D70AF">
        <w:rPr>
          <w:rFonts w:ascii="Arial" w:hAnsi="Arial" w:cs="Arial"/>
        </w:rPr>
        <w:t xml:space="preserve"> de acordo com o solicitado.</w:t>
      </w:r>
    </w:p>
    <w:p w14:paraId="0BF3321B" w14:textId="77777777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</w:p>
    <w:p w14:paraId="49B50545" w14:textId="77777777" w:rsidR="002E09BB" w:rsidRPr="00864E90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b/>
          <w:bCs/>
          <w:color w:val="000000" w:themeColor="text1"/>
        </w:rPr>
        <w:t>Gestor(a) do contrato</w:t>
      </w:r>
      <w:r w:rsidRPr="00864E90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864E90">
        <w:rPr>
          <w:rFonts w:ascii="Arial" w:hAnsi="Arial" w:cs="Arial"/>
          <w:color w:val="000000" w:themeColor="text1"/>
        </w:rPr>
        <w:t>Jesiane</w:t>
      </w:r>
      <w:proofErr w:type="spellEnd"/>
      <w:r w:rsidRPr="00864E90">
        <w:rPr>
          <w:rFonts w:ascii="Arial" w:hAnsi="Arial" w:cs="Arial"/>
          <w:color w:val="000000" w:themeColor="text1"/>
        </w:rPr>
        <w:t xml:space="preserve"> Stefania da Silva Batista </w:t>
      </w:r>
    </w:p>
    <w:p w14:paraId="20D9069D" w14:textId="77777777" w:rsidR="002E09BB" w:rsidRPr="00864E90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color w:val="000000" w:themeColor="text1"/>
        </w:rPr>
        <w:t xml:space="preserve">Telefone do(a) gestor(a) do contrato: (42) 99833-9992 </w:t>
      </w:r>
    </w:p>
    <w:p w14:paraId="578AE64F" w14:textId="1F1AACC7" w:rsidR="002E09BB" w:rsidRPr="00864E90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color w:val="000000" w:themeColor="text1"/>
        </w:rPr>
        <w:t xml:space="preserve">E-mail do(a) gestor(a) do contrato: </w:t>
      </w:r>
      <w:hyperlink r:id="rId9" w:history="1">
        <w:r w:rsidR="002E09BB" w:rsidRPr="00864E90">
          <w:rPr>
            <w:rStyle w:val="Hyperlink"/>
            <w:rFonts w:ascii="Arial" w:hAnsi="Arial" w:cs="Arial"/>
          </w:rPr>
          <w:t>jesiane.batista@uepg.br</w:t>
        </w:r>
      </w:hyperlink>
      <w:r w:rsidRPr="00864E90">
        <w:rPr>
          <w:rFonts w:ascii="Arial" w:hAnsi="Arial" w:cs="Arial"/>
          <w:color w:val="000000" w:themeColor="text1"/>
        </w:rPr>
        <w:t xml:space="preserve"> </w:t>
      </w:r>
    </w:p>
    <w:p w14:paraId="18EB9E9D" w14:textId="77777777" w:rsidR="00864E90" w:rsidRPr="00864E90" w:rsidRDefault="00864E90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97804B1" w14:textId="29BB7E5E" w:rsidR="002E09BB" w:rsidRPr="00864E90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b/>
          <w:bCs/>
          <w:color w:val="000000" w:themeColor="text1"/>
        </w:rPr>
        <w:t>Fiscal do contrato</w:t>
      </w:r>
      <w:r w:rsidRPr="00864E90">
        <w:rPr>
          <w:rFonts w:ascii="Arial" w:hAnsi="Arial" w:cs="Arial"/>
          <w:color w:val="000000" w:themeColor="text1"/>
        </w:rPr>
        <w:t xml:space="preserve">: Carolina Weigert Galvão </w:t>
      </w:r>
    </w:p>
    <w:p w14:paraId="3AE58BAD" w14:textId="77777777" w:rsidR="002E09BB" w:rsidRPr="00864E90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color w:val="000000" w:themeColor="text1"/>
        </w:rPr>
        <w:t xml:space="preserve">Telefone do(a) fiscal do contrato: (42) 99913-3551 </w:t>
      </w:r>
    </w:p>
    <w:p w14:paraId="23D38A1D" w14:textId="2E77F3C2" w:rsidR="002E09BB" w:rsidRPr="00864E90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color w:val="000000" w:themeColor="text1"/>
        </w:rPr>
        <w:t xml:space="preserve">E-mail do(a) fiscal do contrato: </w:t>
      </w:r>
      <w:hyperlink r:id="rId10" w:history="1">
        <w:r w:rsidR="002E09BB" w:rsidRPr="00864E90">
          <w:rPr>
            <w:rStyle w:val="Hyperlink"/>
            <w:rFonts w:ascii="Arial" w:hAnsi="Arial" w:cs="Arial"/>
          </w:rPr>
          <w:t>cwgalvao@uepg.br</w:t>
        </w:r>
      </w:hyperlink>
      <w:r w:rsidRPr="00864E90">
        <w:rPr>
          <w:rFonts w:ascii="Arial" w:hAnsi="Arial" w:cs="Arial"/>
          <w:color w:val="000000" w:themeColor="text1"/>
        </w:rPr>
        <w:t xml:space="preserve"> </w:t>
      </w:r>
    </w:p>
    <w:p w14:paraId="3F342BA2" w14:textId="77777777" w:rsidR="00864E90" w:rsidRPr="00864E90" w:rsidRDefault="00864E90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1163220" w14:textId="77777777" w:rsidR="00864E90" w:rsidRPr="00864E90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4721C">
        <w:rPr>
          <w:rFonts w:ascii="Arial" w:hAnsi="Arial" w:cs="Arial"/>
          <w:b/>
          <w:bCs/>
          <w:color w:val="000000" w:themeColor="text1"/>
        </w:rPr>
        <w:t>Suplente do contrato</w:t>
      </w:r>
      <w:r w:rsidRPr="00864E90">
        <w:rPr>
          <w:rFonts w:ascii="Arial" w:hAnsi="Arial" w:cs="Arial"/>
          <w:color w:val="000000" w:themeColor="text1"/>
        </w:rPr>
        <w:t xml:space="preserve">: Rafael </w:t>
      </w:r>
      <w:proofErr w:type="spellStart"/>
      <w:r w:rsidRPr="00864E90">
        <w:rPr>
          <w:rFonts w:ascii="Arial" w:hAnsi="Arial" w:cs="Arial"/>
          <w:color w:val="000000" w:themeColor="text1"/>
        </w:rPr>
        <w:t>Mazer</w:t>
      </w:r>
      <w:proofErr w:type="spellEnd"/>
      <w:r w:rsidRPr="00864E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4E90">
        <w:rPr>
          <w:rFonts w:ascii="Arial" w:hAnsi="Arial" w:cs="Arial"/>
          <w:color w:val="000000" w:themeColor="text1"/>
        </w:rPr>
        <w:t>Etto</w:t>
      </w:r>
      <w:proofErr w:type="spellEnd"/>
      <w:r w:rsidRPr="00864E90">
        <w:rPr>
          <w:rFonts w:ascii="Arial" w:hAnsi="Arial" w:cs="Arial"/>
          <w:color w:val="000000" w:themeColor="text1"/>
        </w:rPr>
        <w:t xml:space="preserve"> </w:t>
      </w:r>
    </w:p>
    <w:p w14:paraId="45DC2DC3" w14:textId="77777777" w:rsidR="00864E90" w:rsidRPr="00864E90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color w:val="000000" w:themeColor="text1"/>
        </w:rPr>
        <w:t xml:space="preserve">Telefone do(a) suplente do contrato: (42) 98802-9792 </w:t>
      </w:r>
    </w:p>
    <w:p w14:paraId="290C846E" w14:textId="3B8DB16B" w:rsidR="002E09BB" w:rsidRPr="00864E90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color w:val="000000" w:themeColor="text1"/>
        </w:rPr>
        <w:t xml:space="preserve">E-mail do(a) suplente do contrato: </w:t>
      </w:r>
      <w:hyperlink r:id="rId11" w:history="1">
        <w:r w:rsidR="002E09BB" w:rsidRPr="00864E90">
          <w:rPr>
            <w:rStyle w:val="Hyperlink"/>
            <w:rFonts w:ascii="Arial" w:hAnsi="Arial" w:cs="Arial"/>
          </w:rPr>
          <w:t>mazeretto@uepg.br</w:t>
        </w:r>
      </w:hyperlink>
      <w:r w:rsidRPr="00864E90">
        <w:rPr>
          <w:rFonts w:ascii="Arial" w:hAnsi="Arial" w:cs="Arial"/>
          <w:color w:val="000000" w:themeColor="text1"/>
        </w:rPr>
        <w:t xml:space="preserve"> </w:t>
      </w:r>
    </w:p>
    <w:p w14:paraId="159254ED" w14:textId="77777777" w:rsidR="0014721C" w:rsidRDefault="0014721C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929F9E" w14:textId="74C06FEA" w:rsidR="00864E90" w:rsidRPr="0014721C" w:rsidRDefault="00772BC2" w:rsidP="00B36B5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14721C">
        <w:rPr>
          <w:rFonts w:ascii="Arial" w:hAnsi="Arial" w:cs="Arial"/>
          <w:b/>
          <w:bCs/>
          <w:color w:val="000000" w:themeColor="text1"/>
          <w:u w:val="single"/>
        </w:rPr>
        <w:t xml:space="preserve">Responsável pela análise da proposta: </w:t>
      </w:r>
    </w:p>
    <w:p w14:paraId="75B39CB0" w14:textId="77777777" w:rsidR="00864E90" w:rsidRPr="00864E90" w:rsidRDefault="00864E90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6F63EE9" w14:textId="77777777" w:rsidR="00666755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color w:val="000000" w:themeColor="text1"/>
        </w:rPr>
        <w:t xml:space="preserve">Nome: </w:t>
      </w:r>
      <w:proofErr w:type="spellStart"/>
      <w:r w:rsidRPr="00864E90">
        <w:rPr>
          <w:rFonts w:ascii="Arial" w:hAnsi="Arial" w:cs="Arial"/>
          <w:color w:val="000000" w:themeColor="text1"/>
        </w:rPr>
        <w:t>Jesiane</w:t>
      </w:r>
      <w:proofErr w:type="spellEnd"/>
      <w:r w:rsidRPr="00864E90">
        <w:rPr>
          <w:rFonts w:ascii="Arial" w:hAnsi="Arial" w:cs="Arial"/>
          <w:color w:val="000000" w:themeColor="text1"/>
        </w:rPr>
        <w:t xml:space="preserve"> Stefania da Silva Batista </w:t>
      </w:r>
    </w:p>
    <w:p w14:paraId="7CF78E93" w14:textId="24AAC938" w:rsidR="00B36B53" w:rsidRPr="00666755" w:rsidRDefault="00772BC2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E90">
        <w:rPr>
          <w:rFonts w:ascii="Arial" w:hAnsi="Arial" w:cs="Arial"/>
          <w:color w:val="000000" w:themeColor="text1"/>
        </w:rPr>
        <w:t>Telefone: (42) 99833-9992 E-mail: jesiane.batista@uepg.br</w:t>
      </w:r>
    </w:p>
    <w:p w14:paraId="40259ECE" w14:textId="77777777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</w:p>
    <w:p w14:paraId="7E4A12FC" w14:textId="309BFC9F" w:rsidR="00B36B53" w:rsidRPr="009D70AF" w:rsidRDefault="00113F92" w:rsidP="00B36B53">
      <w:pPr>
        <w:pStyle w:val="Corpodetexto"/>
        <w:spacing w:after="0" w:line="240" w:lineRule="auto"/>
        <w:jc w:val="both"/>
        <w:rPr>
          <w:rFonts w:ascii="Arial" w:hAnsi="Arial" w:cs="Arial"/>
          <w:b/>
          <w:bCs/>
        </w:rPr>
      </w:pPr>
      <w:r w:rsidRPr="009D70AF">
        <w:rPr>
          <w:rFonts w:ascii="Arial" w:hAnsi="Arial" w:cs="Arial"/>
          <w:b/>
          <w:bCs/>
        </w:rPr>
        <w:t xml:space="preserve">XI - CONTRATAÇÕES CORRELATAS E/OU INTERDEPENDENTES </w:t>
      </w:r>
      <w:r w:rsidRPr="0040219E">
        <w:rPr>
          <w:rFonts w:ascii="Arial" w:hAnsi="Arial" w:cs="Arial"/>
        </w:rPr>
        <w:t>(</w:t>
      </w:r>
      <w:r w:rsidRPr="009D70AF">
        <w:rPr>
          <w:rFonts w:ascii="Arial" w:hAnsi="Arial" w:cs="Arial"/>
        </w:rPr>
        <w:t>Art.</w:t>
      </w:r>
      <w:r w:rsidRPr="009D70AF">
        <w:rPr>
          <w:rFonts w:ascii="Arial" w:hAnsi="Arial" w:cs="Arial"/>
          <w:spacing w:val="-10"/>
        </w:rPr>
        <w:t xml:space="preserve"> </w:t>
      </w:r>
      <w:r w:rsidRPr="009D70AF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9D70AF">
        <w:rPr>
          <w:rFonts w:ascii="Arial" w:hAnsi="Arial" w:cs="Arial"/>
        </w:rPr>
        <w:t>,</w:t>
      </w:r>
      <w:r w:rsidRPr="009D70AF"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XI – Lei Federal n.º 14.133/2021</w:t>
      </w:r>
      <w:r w:rsidRPr="009D70AF">
        <w:rPr>
          <w:rFonts w:ascii="Arial" w:hAnsi="Arial" w:cs="Arial"/>
          <w:spacing w:val="-2"/>
        </w:rPr>
        <w:t>)</w:t>
      </w:r>
    </w:p>
    <w:p w14:paraId="7AC738B1" w14:textId="77777777" w:rsidR="00B36B53" w:rsidRPr="009D70AF" w:rsidRDefault="00B36B53" w:rsidP="00B36B53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14:paraId="0881C1AF" w14:textId="77777777" w:rsidR="002D1B76" w:rsidRPr="002D1B76" w:rsidRDefault="002D1B76" w:rsidP="002D1B76">
      <w:pPr>
        <w:spacing w:after="0" w:line="240" w:lineRule="auto"/>
        <w:jc w:val="both"/>
        <w:rPr>
          <w:rFonts w:ascii="Arial" w:hAnsi="Arial" w:cs="Arial"/>
        </w:rPr>
      </w:pPr>
      <w:r w:rsidRPr="002D1B76">
        <w:rPr>
          <w:rFonts w:ascii="Arial" w:hAnsi="Arial" w:cs="Arial"/>
        </w:rPr>
        <w:t xml:space="preserve">A aquisição da casa de vegetação/estufa agrícola e do medidor de clorofila eletrônico portátil é essencial para o desenvolvimento das atividades de pesquisa no âmbito do projeto “NAPI Biodiversidade: Recursos Genéticos e Biotecnologia”, vinculado ao Convênio PD&amp;I N.º 146/2023. </w:t>
      </w:r>
      <w:r w:rsidRPr="002D1B76">
        <w:rPr>
          <w:rFonts w:ascii="Arial" w:hAnsi="Arial" w:cs="Arial"/>
        </w:rPr>
        <w:lastRenderedPageBreak/>
        <w:t>Esses equipamentos são fundamentais para o controle e monitoramento de variáveis ambientais, permitindo avanços nas soluções biotecnológicas aplicadas à agricultura, saúde e meio ambiente, bem como no estudo da biodiversidade microbiana, vegetal e animal.</w:t>
      </w:r>
    </w:p>
    <w:p w14:paraId="02FEF9F3" w14:textId="77777777" w:rsidR="00666F89" w:rsidRDefault="00666F89" w:rsidP="002D1B76">
      <w:pPr>
        <w:spacing w:after="0" w:line="240" w:lineRule="auto"/>
        <w:jc w:val="both"/>
        <w:rPr>
          <w:rFonts w:ascii="Arial" w:hAnsi="Arial" w:cs="Arial"/>
        </w:rPr>
      </w:pPr>
    </w:p>
    <w:p w14:paraId="74F00673" w14:textId="2BCA17C7" w:rsidR="002D1B76" w:rsidRPr="002D1B76" w:rsidRDefault="002D1B76" w:rsidP="002D1B76">
      <w:pPr>
        <w:spacing w:after="0" w:line="240" w:lineRule="auto"/>
        <w:jc w:val="both"/>
        <w:rPr>
          <w:rFonts w:ascii="Arial" w:hAnsi="Arial" w:cs="Arial"/>
        </w:rPr>
      </w:pPr>
      <w:r w:rsidRPr="002D1B76">
        <w:rPr>
          <w:rFonts w:ascii="Arial" w:hAnsi="Arial" w:cs="Arial"/>
        </w:rPr>
        <w:t xml:space="preserve">Com base na análise detalhada dos itens a serem adquiridos para pesquisa e desenvolvimento no contexto desse projeto, </w:t>
      </w:r>
      <w:r w:rsidRPr="002D1B76">
        <w:rPr>
          <w:rFonts w:ascii="Arial" w:hAnsi="Arial" w:cs="Arial"/>
          <w:b/>
          <w:bCs/>
        </w:rPr>
        <w:t>conclui-se que não há necessidade de contratações correlatas ou interdependentes adicionais</w:t>
      </w:r>
      <w:r w:rsidRPr="002D1B76">
        <w:rPr>
          <w:rFonts w:ascii="Arial" w:hAnsi="Arial" w:cs="Arial"/>
        </w:rPr>
        <w:t>. As contratações correlatas referem-se a objetos similares ou correspondentes entre si, enquanto as interdependentes envolvem a necessidade de contratações conjuntas para garantir a plena execução do objeto.</w:t>
      </w:r>
    </w:p>
    <w:p w14:paraId="244A73D1" w14:textId="77777777" w:rsidR="00666F89" w:rsidRDefault="00666F89" w:rsidP="002D1B76">
      <w:pPr>
        <w:spacing w:after="0" w:line="240" w:lineRule="auto"/>
        <w:jc w:val="both"/>
        <w:rPr>
          <w:rFonts w:ascii="Arial" w:hAnsi="Arial" w:cs="Arial"/>
        </w:rPr>
      </w:pPr>
    </w:p>
    <w:p w14:paraId="37346C9A" w14:textId="0AC78BCA" w:rsidR="002D1B76" w:rsidRPr="002D1B76" w:rsidRDefault="002D1B76" w:rsidP="002D1B76">
      <w:pPr>
        <w:spacing w:after="0" w:line="240" w:lineRule="auto"/>
        <w:jc w:val="both"/>
        <w:rPr>
          <w:rFonts w:ascii="Arial" w:hAnsi="Arial" w:cs="Arial"/>
        </w:rPr>
      </w:pPr>
      <w:r w:rsidRPr="002D1B76">
        <w:rPr>
          <w:rFonts w:ascii="Arial" w:hAnsi="Arial" w:cs="Arial"/>
        </w:rPr>
        <w:t>No caso em questão, a aquisição da casa de vegetação e do medidor de clorofila atende integralmente às exigências técnicas e operacionais do projeto. Esses produtos são suficientes para assegurar a execução eficiente das atividades planejadas, sem necessidade de complementação com outros insumos ou serviços.</w:t>
      </w:r>
    </w:p>
    <w:p w14:paraId="4885DAD6" w14:textId="77777777" w:rsidR="00666F89" w:rsidRDefault="00666F89" w:rsidP="002D1B76">
      <w:pPr>
        <w:spacing w:after="0" w:line="240" w:lineRule="auto"/>
        <w:jc w:val="both"/>
        <w:rPr>
          <w:rFonts w:ascii="Arial" w:hAnsi="Arial" w:cs="Arial"/>
        </w:rPr>
      </w:pPr>
    </w:p>
    <w:p w14:paraId="71372F7A" w14:textId="5749E292" w:rsidR="002D1B76" w:rsidRPr="002D1B76" w:rsidRDefault="002D1B76" w:rsidP="002D1B76">
      <w:pPr>
        <w:spacing w:after="0" w:line="240" w:lineRule="auto"/>
        <w:jc w:val="both"/>
        <w:rPr>
          <w:rFonts w:ascii="Arial" w:hAnsi="Arial" w:cs="Arial"/>
        </w:rPr>
      </w:pPr>
      <w:r w:rsidRPr="002D1B76">
        <w:rPr>
          <w:rFonts w:ascii="Arial" w:hAnsi="Arial" w:cs="Arial"/>
        </w:rPr>
        <w:t>Portanto, a contratação proposta pode prosseguir de forma autônoma, garantindo eficiência e eficácia na condução das pesquisas, em conformidade com os objetivos estabelecidos no convênio e no plano de aplicação aprovado.</w:t>
      </w:r>
    </w:p>
    <w:p w14:paraId="67A2C1FA" w14:textId="77777777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</w:p>
    <w:p w14:paraId="42F9DB0F" w14:textId="77777777" w:rsidR="00B36B53" w:rsidRDefault="00B36B53" w:rsidP="00B36B5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39755" w14:textId="67C79EBA" w:rsidR="006A0C50" w:rsidRPr="009D70AF" w:rsidRDefault="00B36B53" w:rsidP="006A0C50">
      <w:pPr>
        <w:pStyle w:val="Corpodetexto"/>
        <w:spacing w:after="0" w:line="240" w:lineRule="auto"/>
        <w:jc w:val="both"/>
        <w:rPr>
          <w:rFonts w:ascii="Arial" w:hAnsi="Arial" w:cs="Arial"/>
          <w:b/>
          <w:bCs/>
        </w:rPr>
      </w:pPr>
      <w:r w:rsidRPr="009D70AF">
        <w:rPr>
          <w:rFonts w:ascii="Arial" w:hAnsi="Arial" w:cs="Arial"/>
          <w:b/>
          <w:bCs/>
        </w:rPr>
        <w:t xml:space="preserve">XII - </w:t>
      </w:r>
      <w:r w:rsidR="006A0C50" w:rsidRPr="006A0C50">
        <w:rPr>
          <w:rFonts w:ascii="Arial" w:hAnsi="Arial" w:cs="Arial"/>
          <w:b/>
          <w:bCs/>
        </w:rPr>
        <w:t xml:space="preserve">DESCRIÇÃO DE POSSÍVEIS IMPACTOS AMBIENTAIS E RESPECTIVAS MEDIDAS MITIGADORAS, INCLUÍDOS REQUISITOS DE BAIXO CONSUMO DE ENERGIA E DE OUTROS RECURSOS, BEM COMO LOGÍSTICA REVERSA PARA DESFAZIMENTO E RECICLAGEM DE BENS E REFUGOS, QUANDO APLICÁVEL </w:t>
      </w:r>
      <w:r w:rsidR="006A0C50" w:rsidRPr="0040219E">
        <w:rPr>
          <w:rFonts w:ascii="Arial" w:hAnsi="Arial" w:cs="Arial"/>
        </w:rPr>
        <w:t>(</w:t>
      </w:r>
      <w:r w:rsidR="006A0C50" w:rsidRPr="009D70AF">
        <w:rPr>
          <w:rFonts w:ascii="Arial" w:hAnsi="Arial" w:cs="Arial"/>
        </w:rPr>
        <w:t>Art.</w:t>
      </w:r>
      <w:r w:rsidR="006A0C50" w:rsidRPr="009D70AF">
        <w:rPr>
          <w:rFonts w:ascii="Arial" w:hAnsi="Arial" w:cs="Arial"/>
          <w:spacing w:val="-10"/>
        </w:rPr>
        <w:t xml:space="preserve"> </w:t>
      </w:r>
      <w:r w:rsidR="006A0C50" w:rsidRPr="009D70AF">
        <w:rPr>
          <w:rFonts w:ascii="Arial" w:hAnsi="Arial" w:cs="Arial"/>
        </w:rPr>
        <w:t>1</w:t>
      </w:r>
      <w:r w:rsidR="006A0C50">
        <w:rPr>
          <w:rFonts w:ascii="Arial" w:hAnsi="Arial" w:cs="Arial"/>
        </w:rPr>
        <w:t>8</w:t>
      </w:r>
      <w:r w:rsidR="006A0C50" w:rsidRPr="009D70AF">
        <w:rPr>
          <w:rFonts w:ascii="Arial" w:hAnsi="Arial" w:cs="Arial"/>
        </w:rPr>
        <w:t>,</w:t>
      </w:r>
      <w:r w:rsidR="006A0C50" w:rsidRPr="009D70AF">
        <w:rPr>
          <w:rFonts w:ascii="Arial" w:hAnsi="Arial" w:cs="Arial"/>
          <w:spacing w:val="-10"/>
        </w:rPr>
        <w:t xml:space="preserve"> </w:t>
      </w:r>
      <w:r w:rsidR="006A0C50">
        <w:rPr>
          <w:rFonts w:ascii="Arial" w:hAnsi="Arial" w:cs="Arial"/>
        </w:rPr>
        <w:t>XI – Lei Federal n.º 14.133/2021</w:t>
      </w:r>
      <w:r w:rsidR="006A0C50" w:rsidRPr="009D70AF">
        <w:rPr>
          <w:rFonts w:ascii="Arial" w:hAnsi="Arial" w:cs="Arial"/>
          <w:spacing w:val="-2"/>
        </w:rPr>
        <w:t>)</w:t>
      </w:r>
    </w:p>
    <w:p w14:paraId="7E651218" w14:textId="49117CA8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</w:p>
    <w:p w14:paraId="702E6C0D" w14:textId="77777777" w:rsidR="00A91857" w:rsidRPr="00A91857" w:rsidRDefault="00A91857" w:rsidP="00A918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857">
        <w:rPr>
          <w:rFonts w:ascii="Arial" w:hAnsi="Arial" w:cs="Arial"/>
          <w:color w:val="000000" w:themeColor="text1"/>
        </w:rPr>
        <w:t>A aquisição da casa de vegetação/estufa agrícola e do medidor de clorofila eletrônico portátil, no âmbito do Convênio PD&amp;I N.º 146/2023, referente ao projeto “NAPI Biodiversidade: Recursos Genéticos e Biotecnologia”, pode gerar impactos ambientais que necessitam de uma avaliação cuidadosa. Esses impactos podem ser negativos, relacionados ao ciclo de vida dos equipamentos (produção, transporte e descarte), ou positivos, associados à adoção de tecnologias mais sustentáveis e eficientes.</w:t>
      </w:r>
    </w:p>
    <w:p w14:paraId="488FEB7B" w14:textId="77777777" w:rsidR="00A91857" w:rsidRDefault="00A91857" w:rsidP="00A9185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FF41AFF" w14:textId="34E1769B" w:rsidR="00A91857" w:rsidRPr="00A91857" w:rsidRDefault="00A91857" w:rsidP="00A9185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91857">
        <w:rPr>
          <w:rFonts w:ascii="Arial" w:hAnsi="Arial" w:cs="Arial"/>
          <w:b/>
          <w:bCs/>
          <w:color w:val="000000" w:themeColor="text1"/>
        </w:rPr>
        <w:t>Recomendações para Minimização dos Impactos Ambientais</w:t>
      </w:r>
    </w:p>
    <w:p w14:paraId="079891A0" w14:textId="77777777" w:rsidR="00F60FCF" w:rsidRDefault="00F60FCF" w:rsidP="00A9185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BC6E40" w14:textId="36D43F99" w:rsidR="00A91857" w:rsidRPr="00A91857" w:rsidRDefault="00A91857" w:rsidP="00A918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857">
        <w:rPr>
          <w:rFonts w:ascii="Arial" w:hAnsi="Arial" w:cs="Arial"/>
          <w:b/>
          <w:bCs/>
          <w:color w:val="000000" w:themeColor="text1"/>
        </w:rPr>
        <w:t>I. Destinação dos Bens Substituídos:</w:t>
      </w:r>
    </w:p>
    <w:p w14:paraId="61DE36E9" w14:textId="77777777" w:rsidR="00A91857" w:rsidRPr="00A91857" w:rsidRDefault="00A91857" w:rsidP="00A9185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857">
        <w:rPr>
          <w:rFonts w:ascii="Arial" w:hAnsi="Arial" w:cs="Arial"/>
          <w:b/>
          <w:bCs/>
          <w:color w:val="000000" w:themeColor="text1"/>
        </w:rPr>
        <w:t>Reciclagem:</w:t>
      </w:r>
      <w:r w:rsidRPr="00A91857">
        <w:rPr>
          <w:rFonts w:ascii="Arial" w:hAnsi="Arial" w:cs="Arial"/>
          <w:color w:val="000000" w:themeColor="text1"/>
        </w:rPr>
        <w:t xml:space="preserve"> Equipamentos ou insumos que forem substituídos devem ser encaminhados para centros de reciclagem adequados, como os especializados em plásticos, metais e eletrônicos. Essa prática garante que os materiais sejam reprocessados e reutilizados, reduzindo a extração de novos recursos naturais e diminuindo o volume de resíduos acumulados.</w:t>
      </w:r>
    </w:p>
    <w:p w14:paraId="24ED6230" w14:textId="77777777" w:rsidR="00A91857" w:rsidRPr="00A91857" w:rsidRDefault="00A91857" w:rsidP="00A9185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857">
        <w:rPr>
          <w:rFonts w:ascii="Arial" w:hAnsi="Arial" w:cs="Arial"/>
          <w:b/>
          <w:bCs/>
          <w:color w:val="000000" w:themeColor="text1"/>
        </w:rPr>
        <w:t>Doação:</w:t>
      </w:r>
      <w:r w:rsidRPr="00A91857">
        <w:rPr>
          <w:rFonts w:ascii="Arial" w:hAnsi="Arial" w:cs="Arial"/>
          <w:color w:val="000000" w:themeColor="text1"/>
        </w:rPr>
        <w:t xml:space="preserve"> Equipamentos ainda funcionais podem ser doados a instituições de ensino, ONGs ou outras organizações que possam aproveitá-los, promovendo sua reutilização e beneficiando a comunidade.</w:t>
      </w:r>
    </w:p>
    <w:p w14:paraId="41DC813C" w14:textId="77777777" w:rsidR="00A91857" w:rsidRPr="00A91857" w:rsidRDefault="00A91857" w:rsidP="00A9185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857">
        <w:rPr>
          <w:rFonts w:ascii="Arial" w:hAnsi="Arial" w:cs="Arial"/>
          <w:b/>
          <w:bCs/>
          <w:color w:val="000000" w:themeColor="text1"/>
        </w:rPr>
        <w:t>Desfazimento:</w:t>
      </w:r>
      <w:r w:rsidRPr="00A91857">
        <w:rPr>
          <w:rFonts w:ascii="Arial" w:hAnsi="Arial" w:cs="Arial"/>
          <w:color w:val="000000" w:themeColor="text1"/>
        </w:rPr>
        <w:t xml:space="preserve"> Para aqueles equipamentos que não podem ser reciclados ou doados, o descarte deve seguir as normas ambientais vigentes, garantindo a eliminação segura e adequada, evitando contaminação do meio ambiente.</w:t>
      </w:r>
    </w:p>
    <w:p w14:paraId="300D2DDD" w14:textId="77777777" w:rsidR="00F60FCF" w:rsidRDefault="00F60FCF" w:rsidP="00A9185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356C4AC" w14:textId="03174DB8" w:rsidR="00A91857" w:rsidRPr="00A91857" w:rsidRDefault="00A91857" w:rsidP="00A918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857">
        <w:rPr>
          <w:rFonts w:ascii="Arial" w:hAnsi="Arial" w:cs="Arial"/>
          <w:b/>
          <w:bCs/>
          <w:color w:val="000000" w:themeColor="text1"/>
        </w:rPr>
        <w:t>II. Descartes Conformes à Legislação:</w:t>
      </w:r>
    </w:p>
    <w:p w14:paraId="72C3C735" w14:textId="77777777" w:rsidR="00A91857" w:rsidRPr="00A91857" w:rsidRDefault="00A91857" w:rsidP="00A918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857">
        <w:rPr>
          <w:rFonts w:ascii="Arial" w:hAnsi="Arial" w:cs="Arial"/>
          <w:color w:val="000000" w:themeColor="text1"/>
        </w:rPr>
        <w:t xml:space="preserve">Os bens descartados devem ser encaminhados a locais devidamente identificados e autorizados pela legislação em vigor. É essencial que resíduos, especialmente eletrônicos ou materiais perigosos, sejam direcionados a centros especializados que possuam a </w:t>
      </w:r>
      <w:r w:rsidRPr="00A91857">
        <w:rPr>
          <w:rFonts w:ascii="Arial" w:hAnsi="Arial" w:cs="Arial"/>
          <w:color w:val="000000" w:themeColor="text1"/>
        </w:rPr>
        <w:lastRenderedPageBreak/>
        <w:t>infraestrutura adequada para o manejo e descarte, minimizando os riscos de contaminação ambiental.</w:t>
      </w:r>
    </w:p>
    <w:p w14:paraId="575A0E3F" w14:textId="77777777" w:rsidR="00A91857" w:rsidRDefault="00A91857" w:rsidP="00A9185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BBE3C74" w14:textId="383B55DF" w:rsidR="00A91857" w:rsidRPr="00A91857" w:rsidRDefault="00A91857" w:rsidP="00A9185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91857">
        <w:rPr>
          <w:rFonts w:ascii="Arial" w:hAnsi="Arial" w:cs="Arial"/>
          <w:b/>
          <w:bCs/>
          <w:color w:val="000000" w:themeColor="text1"/>
        </w:rPr>
        <w:t>Impactos Positivos</w:t>
      </w:r>
    </w:p>
    <w:p w14:paraId="2C222641" w14:textId="77777777" w:rsidR="00A91857" w:rsidRPr="00A91857" w:rsidRDefault="00A91857" w:rsidP="00A918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857">
        <w:rPr>
          <w:rFonts w:ascii="Arial" w:hAnsi="Arial" w:cs="Arial"/>
          <w:color w:val="000000" w:themeColor="text1"/>
        </w:rPr>
        <w:t>A aquisição de novos bens, como a casa de vegetação e o medidor de clorofila, pode trazer benefícios ambientais significativos, especialmente pela implementação de tecnologias eficientes e sustentáveis. Equipamentos que permitem o monitoramento de variáveis ambientais contribuem para uma gestão mais responsável dos recursos naturais. Além disso, as pesquisas e o desenvolvimento focados na sustentabilidade podem gerar inovações que ajudam a mitigar impactos ambientais, promovendo práticas mais conscientes e sustentáveis na universidade e na sociedade em geral.</w:t>
      </w:r>
    </w:p>
    <w:p w14:paraId="5DD7BB5A" w14:textId="77777777" w:rsidR="00A91857" w:rsidRDefault="00A91857" w:rsidP="00A9185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522459C" w14:textId="288DAAA1" w:rsidR="00A91857" w:rsidRPr="00A91857" w:rsidRDefault="00A91857" w:rsidP="00A9185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91857">
        <w:rPr>
          <w:rFonts w:ascii="Arial" w:hAnsi="Arial" w:cs="Arial"/>
          <w:b/>
          <w:bCs/>
          <w:color w:val="000000" w:themeColor="text1"/>
        </w:rPr>
        <w:t>Conclusão</w:t>
      </w:r>
    </w:p>
    <w:p w14:paraId="521284BC" w14:textId="77777777" w:rsidR="00F60FCF" w:rsidRDefault="00F60FCF" w:rsidP="00A918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ED53BC6" w14:textId="04A53C9A" w:rsidR="00A91857" w:rsidRPr="00A91857" w:rsidRDefault="00A91857" w:rsidP="00A918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857">
        <w:rPr>
          <w:rFonts w:ascii="Arial" w:hAnsi="Arial" w:cs="Arial"/>
          <w:color w:val="000000" w:themeColor="text1"/>
        </w:rPr>
        <w:t>Ao adotar as recomendações apresentadas e avaliar cuidadosamente os impactos ambientais das aquisições, a Universidade Estadual de Ponta Grossa (UEPG) reafirma seu compromisso com a sustentabilidade e a responsabilidade social. A destinação adequada de bens substituídos e a escolha de tecnologias sustentáveis são passos fundamentais para garantir um ambiente mais saudável e sustentável para as futuras gerações, além de promover a eficiência no uso de recursos públicos, alinhando-se aos princípios de legalidade, economicidade e sustentabilidade.</w:t>
      </w:r>
    </w:p>
    <w:p w14:paraId="4A06F635" w14:textId="77777777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8201936" w14:textId="0E0D2E55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  <w:r w:rsidRPr="009D70AF">
        <w:rPr>
          <w:rFonts w:ascii="Arial" w:hAnsi="Arial" w:cs="Arial"/>
          <w:b/>
          <w:bCs/>
        </w:rPr>
        <w:t>XIII -</w:t>
      </w:r>
      <w:r w:rsidR="00EA19E1" w:rsidRPr="009D70AF">
        <w:rPr>
          <w:rFonts w:ascii="Arial" w:hAnsi="Arial" w:cs="Arial"/>
          <w:b/>
          <w:bCs/>
        </w:rPr>
        <w:t xml:space="preserve"> </w:t>
      </w:r>
      <w:r w:rsidR="00EA19E1" w:rsidRPr="00EA19E1">
        <w:rPr>
          <w:rFonts w:ascii="Arial" w:hAnsi="Arial" w:cs="Arial"/>
          <w:b/>
          <w:bCs/>
        </w:rPr>
        <w:t xml:space="preserve">POSICIONAMENTO CONCLUSIVO SOBRE A ADEQUAÇÃO DA CONTRATAÇÃO PARA O ATENDIMENTO DA NECESSIDADE A QUE SE DESTINA </w:t>
      </w:r>
      <w:r w:rsidR="00EA19E1" w:rsidRPr="0040219E">
        <w:rPr>
          <w:rFonts w:ascii="Arial" w:hAnsi="Arial" w:cs="Arial"/>
        </w:rPr>
        <w:t>(</w:t>
      </w:r>
      <w:r w:rsidR="00EA19E1" w:rsidRPr="009D70AF">
        <w:rPr>
          <w:rFonts w:ascii="Arial" w:hAnsi="Arial" w:cs="Arial"/>
        </w:rPr>
        <w:t>Art.</w:t>
      </w:r>
      <w:r w:rsidR="00EA19E1" w:rsidRPr="009D70AF">
        <w:rPr>
          <w:rFonts w:ascii="Arial" w:hAnsi="Arial" w:cs="Arial"/>
          <w:spacing w:val="-10"/>
        </w:rPr>
        <w:t xml:space="preserve"> </w:t>
      </w:r>
      <w:r w:rsidR="00EA19E1" w:rsidRPr="009D70AF">
        <w:rPr>
          <w:rFonts w:ascii="Arial" w:hAnsi="Arial" w:cs="Arial"/>
        </w:rPr>
        <w:t>1</w:t>
      </w:r>
      <w:r w:rsidR="00EA19E1">
        <w:rPr>
          <w:rFonts w:ascii="Arial" w:hAnsi="Arial" w:cs="Arial"/>
        </w:rPr>
        <w:t>8</w:t>
      </w:r>
      <w:r w:rsidR="00EA19E1" w:rsidRPr="009D70AF">
        <w:rPr>
          <w:rFonts w:ascii="Arial" w:hAnsi="Arial" w:cs="Arial"/>
        </w:rPr>
        <w:t>,</w:t>
      </w:r>
      <w:r w:rsidR="00EA19E1" w:rsidRPr="009D70AF">
        <w:rPr>
          <w:rFonts w:ascii="Arial" w:hAnsi="Arial" w:cs="Arial"/>
          <w:spacing w:val="-10"/>
        </w:rPr>
        <w:t xml:space="preserve"> </w:t>
      </w:r>
      <w:r w:rsidR="00EA19E1">
        <w:rPr>
          <w:rFonts w:ascii="Arial" w:hAnsi="Arial" w:cs="Arial"/>
        </w:rPr>
        <w:t>XIII – Lei Federal n.º 14.133/2021</w:t>
      </w:r>
      <w:r w:rsidR="00EA19E1" w:rsidRPr="009D70AF">
        <w:rPr>
          <w:rFonts w:ascii="Arial" w:hAnsi="Arial" w:cs="Arial"/>
          <w:spacing w:val="-2"/>
        </w:rPr>
        <w:t>)</w:t>
      </w:r>
    </w:p>
    <w:p w14:paraId="5273EACF" w14:textId="77777777" w:rsidR="00B36B53" w:rsidRPr="009D70AF" w:rsidRDefault="00B36B53" w:rsidP="00B36B53">
      <w:pPr>
        <w:spacing w:after="0" w:line="240" w:lineRule="auto"/>
        <w:jc w:val="both"/>
        <w:rPr>
          <w:rFonts w:ascii="Arial" w:hAnsi="Arial" w:cs="Arial"/>
        </w:rPr>
      </w:pPr>
    </w:p>
    <w:p w14:paraId="6E321A6C" w14:textId="77777777" w:rsidR="00666755" w:rsidRPr="00666755" w:rsidRDefault="00666755" w:rsidP="00666755">
      <w:pPr>
        <w:spacing w:after="60" w:line="240" w:lineRule="auto"/>
        <w:jc w:val="both"/>
        <w:rPr>
          <w:rFonts w:ascii="Arial" w:hAnsi="Arial" w:cs="Arial"/>
        </w:rPr>
      </w:pPr>
      <w:r w:rsidRPr="00666755">
        <w:rPr>
          <w:rFonts w:ascii="Arial" w:hAnsi="Arial" w:cs="Arial"/>
        </w:rPr>
        <w:t>Diante da análise detalhada das necessidades institucionais e da relevância dos equipamentos para pesquisa e desenvolvimento, conclui-se que a aquisição da casa de vegetação/estufa agrícola e do medidor de clorofila eletrônico portátil é essencial para o avanço das atividades científicas e tecnológicas da Universidade Estadual de Ponta Grossa (UEPG). Essa compra atende diretamente aos objetivos do Convênio PD&amp;I N.º 146/2023, vinculado ao projeto "NAPI Biodiversidade: Recursos Genéticos e Biotecnologia".</w:t>
      </w:r>
    </w:p>
    <w:p w14:paraId="60E5E14F" w14:textId="77777777" w:rsidR="00666755" w:rsidRDefault="00666755" w:rsidP="00666755">
      <w:pPr>
        <w:spacing w:after="60" w:line="240" w:lineRule="auto"/>
        <w:jc w:val="both"/>
        <w:rPr>
          <w:rFonts w:ascii="Arial" w:hAnsi="Arial" w:cs="Arial"/>
        </w:rPr>
      </w:pPr>
    </w:p>
    <w:p w14:paraId="132C87D0" w14:textId="441E7E73" w:rsidR="00666755" w:rsidRPr="00666755" w:rsidRDefault="00666755" w:rsidP="00666755">
      <w:pPr>
        <w:spacing w:after="60" w:line="240" w:lineRule="auto"/>
        <w:jc w:val="both"/>
        <w:rPr>
          <w:rFonts w:ascii="Arial" w:hAnsi="Arial" w:cs="Arial"/>
        </w:rPr>
      </w:pPr>
      <w:r w:rsidRPr="00666755">
        <w:rPr>
          <w:rFonts w:ascii="Arial" w:hAnsi="Arial" w:cs="Arial"/>
        </w:rPr>
        <w:t>A aquisição proposta permitirá o controle e monitoramento de variáveis ambientais, fundamentais para o desenvolvimento de soluções biotecnológicas aplicadas à agricultura, saúde e meio ambiente. Esses equipamentos são imprescindíveis para garantir a execução plena das atividades previstas no convênio e no respectivo plano de aplicação, aprovados pelas instituições de fomento e pela UEPG.</w:t>
      </w:r>
    </w:p>
    <w:p w14:paraId="4B3B119E" w14:textId="77777777" w:rsidR="00666755" w:rsidRDefault="00666755" w:rsidP="00666755">
      <w:pPr>
        <w:spacing w:after="60" w:line="240" w:lineRule="auto"/>
        <w:jc w:val="both"/>
        <w:rPr>
          <w:rFonts w:ascii="Arial" w:hAnsi="Arial" w:cs="Arial"/>
        </w:rPr>
      </w:pPr>
    </w:p>
    <w:p w14:paraId="2E6303AA" w14:textId="6E01843D" w:rsidR="00666755" w:rsidRPr="00666755" w:rsidRDefault="00666755" w:rsidP="00666755">
      <w:pPr>
        <w:spacing w:after="60" w:line="240" w:lineRule="auto"/>
        <w:jc w:val="both"/>
        <w:rPr>
          <w:rFonts w:ascii="Arial" w:hAnsi="Arial" w:cs="Arial"/>
        </w:rPr>
      </w:pPr>
      <w:r w:rsidRPr="00666755">
        <w:rPr>
          <w:rFonts w:ascii="Arial" w:hAnsi="Arial" w:cs="Arial"/>
        </w:rPr>
        <w:t>A análise das contratações correlatas e interdependentes demonstrou que os produtos solicitados são suficientes para atender às necessidades específicas do projeto, eliminando a necessidade de complementações. Esse planejamento eficaz garante a otimização dos recursos públicos e minimiza a burocracia, possibilitando o acesso ágil aos materiais e equipamentos essenciais para o progresso das pesquisas.</w:t>
      </w:r>
    </w:p>
    <w:p w14:paraId="41DBFC9B" w14:textId="77777777" w:rsidR="00666755" w:rsidRDefault="00666755" w:rsidP="00666755">
      <w:pPr>
        <w:spacing w:after="60" w:line="240" w:lineRule="auto"/>
        <w:jc w:val="both"/>
        <w:rPr>
          <w:rFonts w:ascii="Arial" w:hAnsi="Arial" w:cs="Arial"/>
        </w:rPr>
      </w:pPr>
    </w:p>
    <w:p w14:paraId="27906714" w14:textId="341FC52C" w:rsidR="00666755" w:rsidRPr="00666755" w:rsidRDefault="00666755" w:rsidP="00666755">
      <w:pPr>
        <w:spacing w:after="60" w:line="240" w:lineRule="auto"/>
        <w:jc w:val="both"/>
        <w:rPr>
          <w:rFonts w:ascii="Arial" w:hAnsi="Arial" w:cs="Arial"/>
        </w:rPr>
      </w:pPr>
      <w:r w:rsidRPr="00666755">
        <w:rPr>
          <w:rFonts w:ascii="Arial" w:hAnsi="Arial" w:cs="Arial"/>
        </w:rPr>
        <w:t>Além disso, a proposta inclui uma abordagem responsável quanto ao impacto ambiental, com previsão de destinação adequada para os bens substituídos e a adoção de tecnologias sustentáveis. Isso reforça o compromisso da UEPG com a responsabilidade ambiental, alinhando a inovação tecnológica às práticas de sustentabilidade.</w:t>
      </w:r>
    </w:p>
    <w:p w14:paraId="7341369D" w14:textId="77777777" w:rsidR="00666755" w:rsidRDefault="00666755" w:rsidP="00666755">
      <w:pPr>
        <w:spacing w:after="60" w:line="240" w:lineRule="auto"/>
        <w:jc w:val="both"/>
        <w:rPr>
          <w:rFonts w:ascii="Arial" w:hAnsi="Arial" w:cs="Arial"/>
        </w:rPr>
      </w:pPr>
    </w:p>
    <w:p w14:paraId="69CF2754" w14:textId="2F76950F" w:rsidR="00666755" w:rsidRPr="00666755" w:rsidRDefault="00666755" w:rsidP="00666755">
      <w:pPr>
        <w:spacing w:after="60" w:line="240" w:lineRule="auto"/>
        <w:jc w:val="both"/>
        <w:rPr>
          <w:rFonts w:ascii="Arial" w:hAnsi="Arial" w:cs="Arial"/>
        </w:rPr>
      </w:pPr>
      <w:r w:rsidRPr="00666755">
        <w:rPr>
          <w:rFonts w:ascii="Arial" w:hAnsi="Arial" w:cs="Arial"/>
        </w:rPr>
        <w:lastRenderedPageBreak/>
        <w:t>Portanto, a aquisição da casa de vegetação/estufa agrícola e do medidor de clorofila eletrônico portátil é plenamente justificada, refletindo o compromisso da UEPG com a excelência acadêmica, a inovação e a sustentabilidade. A aprovação desta proposta não apenas facilitará o desenvolvimento científico e tecnológico, mas também fortalecerá o impacto positivo da UEPG na região e no país, promovendo o avanço das atividades de pesquisa e inovação.</w:t>
      </w:r>
    </w:p>
    <w:p w14:paraId="4F1F14AB" w14:textId="77777777" w:rsidR="00B04957" w:rsidRDefault="00B04957">
      <w:pPr>
        <w:spacing w:after="60" w:line="240" w:lineRule="auto"/>
        <w:jc w:val="both"/>
        <w:rPr>
          <w:rFonts w:ascii="Arial" w:hAnsi="Arial" w:cs="Arial"/>
        </w:rPr>
      </w:pPr>
    </w:p>
    <w:p w14:paraId="4856E32C" w14:textId="75EB446D" w:rsidR="002F0AE8" w:rsidRDefault="002F0AE8" w:rsidP="002F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Responsável pela Elaboração</w:t>
      </w:r>
      <w:r>
        <w:rPr>
          <w:rFonts w:ascii="Arial" w:hAnsi="Arial" w:cs="Arial"/>
          <w:sz w:val="18"/>
          <w:szCs w:val="18"/>
        </w:rPr>
        <w:t xml:space="preserve">: </w:t>
      </w:r>
      <w:r w:rsidR="00B04957" w:rsidRPr="00733996">
        <w:rPr>
          <w:rFonts w:ascii="Arial" w:hAnsi="Arial" w:cs="Arial"/>
        </w:rPr>
        <w:t>Prof.</w:t>
      </w:r>
      <w:r w:rsidR="00B04957">
        <w:rPr>
          <w:rFonts w:ascii="Arial" w:hAnsi="Arial" w:cs="Arial"/>
        </w:rPr>
        <w:t>ª</w:t>
      </w:r>
      <w:r w:rsidR="00B04957" w:rsidRPr="00733996">
        <w:rPr>
          <w:rFonts w:ascii="Arial" w:hAnsi="Arial" w:cs="Arial"/>
        </w:rPr>
        <w:t xml:space="preserve"> </w:t>
      </w:r>
      <w:proofErr w:type="spellStart"/>
      <w:r w:rsidR="00666755" w:rsidRPr="00864E90">
        <w:rPr>
          <w:rFonts w:ascii="Arial" w:hAnsi="Arial" w:cs="Arial"/>
          <w:color w:val="000000" w:themeColor="text1"/>
        </w:rPr>
        <w:t>Jesiane</w:t>
      </w:r>
      <w:proofErr w:type="spellEnd"/>
      <w:r w:rsidR="00666755" w:rsidRPr="00864E90">
        <w:rPr>
          <w:rFonts w:ascii="Arial" w:hAnsi="Arial" w:cs="Arial"/>
          <w:color w:val="000000" w:themeColor="text1"/>
        </w:rPr>
        <w:t xml:space="preserve"> Stefania da Silva Batista</w:t>
      </w:r>
    </w:p>
    <w:p w14:paraId="4855E78D" w14:textId="77777777" w:rsidR="002F0AE8" w:rsidRPr="00B975D9" w:rsidRDefault="002F0AE8" w:rsidP="002F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F974C46" w14:textId="2447BEC6" w:rsidR="002F0AE8" w:rsidRDefault="002F0AE8" w:rsidP="002F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Data da Elaboração</w:t>
      </w:r>
      <w:r>
        <w:rPr>
          <w:rFonts w:ascii="Arial" w:hAnsi="Arial" w:cs="Arial"/>
          <w:sz w:val="18"/>
          <w:szCs w:val="18"/>
        </w:rPr>
        <w:t xml:space="preserve">:  </w:t>
      </w:r>
      <w:r w:rsidR="00666755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/10/2024</w:t>
      </w:r>
    </w:p>
    <w:p w14:paraId="1E5BD2AB" w14:textId="77777777" w:rsidR="003A4AEC" w:rsidRDefault="003A4AEC">
      <w:pPr>
        <w:tabs>
          <w:tab w:val="left" w:pos="979"/>
        </w:tabs>
        <w:rPr>
          <w:rFonts w:ascii="Arial" w:hAnsi="Arial" w:cs="Arial"/>
          <w:sz w:val="20"/>
          <w:szCs w:val="20"/>
        </w:rPr>
      </w:pPr>
    </w:p>
    <w:sectPr w:rsidR="003A4AEC" w:rsidSect="0047709F">
      <w:headerReference w:type="default" r:id="rId12"/>
      <w:foot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2F46" w14:textId="77777777" w:rsidR="00A84A6E" w:rsidRDefault="00A84A6E">
      <w:pPr>
        <w:spacing w:line="240" w:lineRule="auto"/>
      </w:pPr>
      <w:r>
        <w:separator/>
      </w:r>
    </w:p>
  </w:endnote>
  <w:endnote w:type="continuationSeparator" w:id="0">
    <w:p w14:paraId="5B580B12" w14:textId="77777777" w:rsidR="00A84A6E" w:rsidRDefault="00A84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pranq eco sans">
    <w:altName w:val="Calibri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EF8B" w14:textId="77777777" w:rsidR="003A4AEC" w:rsidRDefault="00973031">
    <w:pPr>
      <w:pStyle w:val="Rodap"/>
      <w:pBdr>
        <w:top w:val="single" w:sz="6" w:space="1" w:color="auto"/>
      </w:pBdr>
      <w:jc w:val="center"/>
      <w:rPr>
        <w:color w:val="808080"/>
        <w:sz w:val="16"/>
      </w:rPr>
    </w:pPr>
    <w:r>
      <w:rPr>
        <w:color w:val="808080"/>
        <w:sz w:val="16"/>
      </w:rPr>
      <w:t>Universidade Estadual de Ponta Grossa - UEPG</w:t>
    </w:r>
  </w:p>
  <w:p w14:paraId="718A6F0D" w14:textId="77777777" w:rsidR="003A4AEC" w:rsidRDefault="00973031">
    <w:pPr>
      <w:pStyle w:val="Rodap"/>
      <w:pBdr>
        <w:top w:val="single" w:sz="6" w:space="1" w:color="auto"/>
      </w:pBdr>
      <w:jc w:val="center"/>
      <w:rPr>
        <w:color w:val="808080"/>
        <w:sz w:val="16"/>
      </w:rPr>
    </w:pPr>
    <w:r>
      <w:rPr>
        <w:color w:val="808080"/>
        <w:sz w:val="16"/>
      </w:rPr>
      <w:t xml:space="preserve">Av. General Carlos Cavalcanti, 4748 - CEP 84030-900 - Ponta Grossa/PR - Fone:(42)3220-3000 </w:t>
    </w:r>
  </w:p>
  <w:p w14:paraId="66D33178" w14:textId="77777777" w:rsidR="003A4AEC" w:rsidRDefault="003A4A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9355" w14:textId="77777777" w:rsidR="00A84A6E" w:rsidRDefault="00A84A6E">
      <w:pPr>
        <w:spacing w:after="0"/>
      </w:pPr>
      <w:r>
        <w:separator/>
      </w:r>
    </w:p>
  </w:footnote>
  <w:footnote w:type="continuationSeparator" w:id="0">
    <w:p w14:paraId="0F234B56" w14:textId="77777777" w:rsidR="00A84A6E" w:rsidRDefault="00A84A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DDCA" w14:textId="77777777" w:rsidR="00B04957" w:rsidRDefault="00973031">
    <w:pPr>
      <w:pStyle w:val="Cabealho"/>
      <w:tabs>
        <w:tab w:val="clear" w:pos="9360"/>
        <w:tab w:val="right" w:pos="9639"/>
      </w:tabs>
      <w:rPr>
        <w:rFonts w:ascii="Arial" w:hAnsi="Arial"/>
        <w:b/>
        <w:color w:val="808080"/>
        <w:sz w:val="14"/>
        <w:szCs w:val="28"/>
        <w:lang w:eastAsia="pt-BR"/>
      </w:rPr>
    </w:pPr>
    <w:r>
      <w:rPr>
        <w:rFonts w:ascii="Arial" w:hAnsi="Arial"/>
        <w:b/>
        <w:noProof/>
        <w:color w:val="808080"/>
        <w:sz w:val="14"/>
        <w:szCs w:val="28"/>
        <w:lang w:eastAsia="pt-BR"/>
      </w:rPr>
      <w:drawing>
        <wp:inline distT="0" distB="0" distL="0" distR="0" wp14:anchorId="035C3F6A" wp14:editId="04F975B1">
          <wp:extent cx="2950210" cy="621030"/>
          <wp:effectExtent l="19050" t="0" r="2540" b="0"/>
          <wp:docPr id="3" name="Imagem 1" descr="Logo duas cores_fundo transparente_ frase lat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Logo duas cores_fundo transparente_ frase later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0210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color w:val="808080"/>
        <w:sz w:val="14"/>
        <w:szCs w:val="28"/>
        <w:lang w:eastAsia="pt-BR"/>
      </w:rPr>
      <w:t xml:space="preserve">         </w:t>
    </w:r>
  </w:p>
  <w:p w14:paraId="31E99A70" w14:textId="77777777" w:rsidR="00B04957" w:rsidRDefault="00B04957">
    <w:pPr>
      <w:pStyle w:val="Cabealho"/>
      <w:tabs>
        <w:tab w:val="clear" w:pos="9360"/>
        <w:tab w:val="right" w:pos="9639"/>
      </w:tabs>
      <w:rPr>
        <w:rFonts w:ascii="Arial" w:hAnsi="Arial"/>
        <w:b/>
        <w:color w:val="808080"/>
        <w:sz w:val="14"/>
        <w:szCs w:val="28"/>
        <w:lang w:eastAsia="pt-BR"/>
      </w:rPr>
    </w:pPr>
  </w:p>
  <w:p w14:paraId="1A4F89F8" w14:textId="1CB048E7" w:rsidR="003A4AEC" w:rsidRDefault="00973031">
    <w:pPr>
      <w:pStyle w:val="Cabealho"/>
      <w:tabs>
        <w:tab w:val="clear" w:pos="9360"/>
        <w:tab w:val="right" w:pos="9639"/>
      </w:tabs>
      <w:rPr>
        <w:rFonts w:ascii="Arial" w:hAnsi="Arial"/>
        <w:b/>
        <w:color w:val="808080"/>
        <w:sz w:val="14"/>
        <w:szCs w:val="28"/>
      </w:rPr>
    </w:pPr>
    <w:r>
      <w:rPr>
        <w:rFonts w:ascii="Arial" w:hAnsi="Arial"/>
        <w:b/>
        <w:color w:val="808080"/>
        <w:sz w:val="14"/>
        <w:szCs w:val="28"/>
        <w:lang w:eastAsia="pt-BR"/>
      </w:rPr>
      <w:t xml:space="preserve">                                      </w:t>
    </w:r>
  </w:p>
  <w:p w14:paraId="786CAEB4" w14:textId="77777777" w:rsidR="003A4AEC" w:rsidRDefault="003A4AEC">
    <w:pPr>
      <w:pStyle w:val="Cabealho"/>
      <w:tabs>
        <w:tab w:val="clear" w:pos="9360"/>
        <w:tab w:val="right" w:pos="9639"/>
      </w:tabs>
      <w:rPr>
        <w:rFonts w:ascii="Arial" w:hAnsi="Arial"/>
        <w:b/>
        <w:color w:val="808080"/>
        <w:sz w:val="1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DE1"/>
    <w:multiLevelType w:val="multilevel"/>
    <w:tmpl w:val="07B0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0C24"/>
    <w:multiLevelType w:val="multilevel"/>
    <w:tmpl w:val="C5A0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01CC7"/>
    <w:multiLevelType w:val="multilevel"/>
    <w:tmpl w:val="6D54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842D0"/>
    <w:multiLevelType w:val="multilevel"/>
    <w:tmpl w:val="1EF842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627C"/>
    <w:multiLevelType w:val="multilevel"/>
    <w:tmpl w:val="236A6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7A62BA"/>
    <w:multiLevelType w:val="hybridMultilevel"/>
    <w:tmpl w:val="9C1EAD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B325E"/>
    <w:multiLevelType w:val="multilevel"/>
    <w:tmpl w:val="2E82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E0E23"/>
    <w:multiLevelType w:val="multilevel"/>
    <w:tmpl w:val="2E82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A4E37"/>
    <w:multiLevelType w:val="multilevel"/>
    <w:tmpl w:val="2E82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15410"/>
    <w:multiLevelType w:val="hybridMultilevel"/>
    <w:tmpl w:val="66F43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C22CE"/>
    <w:multiLevelType w:val="multilevel"/>
    <w:tmpl w:val="BEB8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72ADF"/>
    <w:multiLevelType w:val="multilevel"/>
    <w:tmpl w:val="ADA6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13D64"/>
    <w:multiLevelType w:val="multilevel"/>
    <w:tmpl w:val="A90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13FD3"/>
    <w:multiLevelType w:val="multilevel"/>
    <w:tmpl w:val="6058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F868D6"/>
    <w:multiLevelType w:val="multilevel"/>
    <w:tmpl w:val="7370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165A2"/>
    <w:multiLevelType w:val="multilevel"/>
    <w:tmpl w:val="76E165A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954692"/>
    <w:multiLevelType w:val="hybridMultilevel"/>
    <w:tmpl w:val="9C1EAD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84909">
    <w:abstractNumId w:val="4"/>
  </w:num>
  <w:num w:numId="2" w16cid:durableId="1452940086">
    <w:abstractNumId w:val="15"/>
  </w:num>
  <w:num w:numId="3" w16cid:durableId="1344477335">
    <w:abstractNumId w:val="3"/>
  </w:num>
  <w:num w:numId="4" w16cid:durableId="180096748">
    <w:abstractNumId w:val="2"/>
  </w:num>
  <w:num w:numId="5" w16cid:durableId="260994718">
    <w:abstractNumId w:val="5"/>
  </w:num>
  <w:num w:numId="6" w16cid:durableId="2098167462">
    <w:abstractNumId w:val="12"/>
  </w:num>
  <w:num w:numId="7" w16cid:durableId="469858427">
    <w:abstractNumId w:val="7"/>
  </w:num>
  <w:num w:numId="8" w16cid:durableId="53815149">
    <w:abstractNumId w:val="13"/>
  </w:num>
  <w:num w:numId="9" w16cid:durableId="465396958">
    <w:abstractNumId w:val="0"/>
  </w:num>
  <w:num w:numId="10" w16cid:durableId="27070584">
    <w:abstractNumId w:val="1"/>
  </w:num>
  <w:num w:numId="11" w16cid:durableId="93523437">
    <w:abstractNumId w:val="14"/>
  </w:num>
  <w:num w:numId="12" w16cid:durableId="7589867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325010">
    <w:abstractNumId w:val="16"/>
  </w:num>
  <w:num w:numId="14" w16cid:durableId="1959723959">
    <w:abstractNumId w:val="9"/>
  </w:num>
  <w:num w:numId="15" w16cid:durableId="2102604156">
    <w:abstractNumId w:val="6"/>
  </w:num>
  <w:num w:numId="16" w16cid:durableId="1296989945">
    <w:abstractNumId w:val="8"/>
  </w:num>
  <w:num w:numId="17" w16cid:durableId="1587615520">
    <w:abstractNumId w:val="11"/>
  </w:num>
  <w:num w:numId="18" w16cid:durableId="1301691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F3"/>
    <w:rsid w:val="000033F1"/>
    <w:rsid w:val="0001034F"/>
    <w:rsid w:val="00010357"/>
    <w:rsid w:val="00010837"/>
    <w:rsid w:val="000179C0"/>
    <w:rsid w:val="00026065"/>
    <w:rsid w:val="00027D30"/>
    <w:rsid w:val="0003596E"/>
    <w:rsid w:val="00041BB9"/>
    <w:rsid w:val="0004596D"/>
    <w:rsid w:val="000475BF"/>
    <w:rsid w:val="00054DF6"/>
    <w:rsid w:val="00055D7F"/>
    <w:rsid w:val="00060E75"/>
    <w:rsid w:val="0006656A"/>
    <w:rsid w:val="0006792D"/>
    <w:rsid w:val="00076CDA"/>
    <w:rsid w:val="000803E4"/>
    <w:rsid w:val="00080545"/>
    <w:rsid w:val="00081C27"/>
    <w:rsid w:val="00084337"/>
    <w:rsid w:val="000850BB"/>
    <w:rsid w:val="000864B2"/>
    <w:rsid w:val="00087886"/>
    <w:rsid w:val="00087D6A"/>
    <w:rsid w:val="000936A9"/>
    <w:rsid w:val="0009608A"/>
    <w:rsid w:val="000972FF"/>
    <w:rsid w:val="00097A9B"/>
    <w:rsid w:val="000A2790"/>
    <w:rsid w:val="000A6697"/>
    <w:rsid w:val="000A6A1C"/>
    <w:rsid w:val="000A7A14"/>
    <w:rsid w:val="000B3A0E"/>
    <w:rsid w:val="000B57FD"/>
    <w:rsid w:val="000C11D1"/>
    <w:rsid w:val="000C18C0"/>
    <w:rsid w:val="000C41F7"/>
    <w:rsid w:val="000C6DFE"/>
    <w:rsid w:val="000D02F7"/>
    <w:rsid w:val="000D14EA"/>
    <w:rsid w:val="000D15BD"/>
    <w:rsid w:val="000D6166"/>
    <w:rsid w:val="000E2457"/>
    <w:rsid w:val="000E48FD"/>
    <w:rsid w:val="000E4D51"/>
    <w:rsid w:val="000F0B32"/>
    <w:rsid w:val="00104D1A"/>
    <w:rsid w:val="00105384"/>
    <w:rsid w:val="00113F92"/>
    <w:rsid w:val="00117621"/>
    <w:rsid w:val="00120D56"/>
    <w:rsid w:val="0012100C"/>
    <w:rsid w:val="001236D7"/>
    <w:rsid w:val="00123830"/>
    <w:rsid w:val="001260A0"/>
    <w:rsid w:val="00146F00"/>
    <w:rsid w:val="0014721C"/>
    <w:rsid w:val="00154EA8"/>
    <w:rsid w:val="001556AB"/>
    <w:rsid w:val="00156059"/>
    <w:rsid w:val="00156157"/>
    <w:rsid w:val="0016170B"/>
    <w:rsid w:val="00163DA1"/>
    <w:rsid w:val="00167A88"/>
    <w:rsid w:val="001770EF"/>
    <w:rsid w:val="00177F3C"/>
    <w:rsid w:val="00184E5B"/>
    <w:rsid w:val="00185D2A"/>
    <w:rsid w:val="00187BD3"/>
    <w:rsid w:val="00194BED"/>
    <w:rsid w:val="0019628B"/>
    <w:rsid w:val="001A1D95"/>
    <w:rsid w:val="001B08AA"/>
    <w:rsid w:val="001B2EFB"/>
    <w:rsid w:val="001B44E5"/>
    <w:rsid w:val="001C066A"/>
    <w:rsid w:val="001C1372"/>
    <w:rsid w:val="001C1426"/>
    <w:rsid w:val="001C534C"/>
    <w:rsid w:val="001C73F1"/>
    <w:rsid w:val="001D1CE4"/>
    <w:rsid w:val="001D6FB5"/>
    <w:rsid w:val="001E42A9"/>
    <w:rsid w:val="001F1DD0"/>
    <w:rsid w:val="001F393C"/>
    <w:rsid w:val="001F606B"/>
    <w:rsid w:val="00206903"/>
    <w:rsid w:val="00206CCC"/>
    <w:rsid w:val="0022434D"/>
    <w:rsid w:val="00225C7B"/>
    <w:rsid w:val="00226203"/>
    <w:rsid w:val="00234D73"/>
    <w:rsid w:val="0024585F"/>
    <w:rsid w:val="00246DDF"/>
    <w:rsid w:val="002523E5"/>
    <w:rsid w:val="002574C4"/>
    <w:rsid w:val="002617E2"/>
    <w:rsid w:val="0026535D"/>
    <w:rsid w:val="002737DF"/>
    <w:rsid w:val="002745CA"/>
    <w:rsid w:val="00274C44"/>
    <w:rsid w:val="002908B0"/>
    <w:rsid w:val="0029243B"/>
    <w:rsid w:val="00293505"/>
    <w:rsid w:val="002A1DDD"/>
    <w:rsid w:val="002A1EBE"/>
    <w:rsid w:val="002C2DCC"/>
    <w:rsid w:val="002C5E36"/>
    <w:rsid w:val="002C6E64"/>
    <w:rsid w:val="002D1B76"/>
    <w:rsid w:val="002D4884"/>
    <w:rsid w:val="002D518D"/>
    <w:rsid w:val="002D5D8E"/>
    <w:rsid w:val="002D75F5"/>
    <w:rsid w:val="002E074F"/>
    <w:rsid w:val="002E0862"/>
    <w:rsid w:val="002E09BB"/>
    <w:rsid w:val="002E5F2C"/>
    <w:rsid w:val="002F0AE8"/>
    <w:rsid w:val="002F1583"/>
    <w:rsid w:val="002F1EF8"/>
    <w:rsid w:val="002F4126"/>
    <w:rsid w:val="00302291"/>
    <w:rsid w:val="00315E3C"/>
    <w:rsid w:val="0031740D"/>
    <w:rsid w:val="00317712"/>
    <w:rsid w:val="0032499E"/>
    <w:rsid w:val="003251C5"/>
    <w:rsid w:val="00330962"/>
    <w:rsid w:val="00333015"/>
    <w:rsid w:val="00336657"/>
    <w:rsid w:val="00341B46"/>
    <w:rsid w:val="0034413F"/>
    <w:rsid w:val="0034678C"/>
    <w:rsid w:val="00354733"/>
    <w:rsid w:val="00355758"/>
    <w:rsid w:val="00357D8C"/>
    <w:rsid w:val="0036338F"/>
    <w:rsid w:val="00373F38"/>
    <w:rsid w:val="00374083"/>
    <w:rsid w:val="003740A4"/>
    <w:rsid w:val="003767B3"/>
    <w:rsid w:val="00382799"/>
    <w:rsid w:val="0038601E"/>
    <w:rsid w:val="0039450A"/>
    <w:rsid w:val="00395A09"/>
    <w:rsid w:val="003962AD"/>
    <w:rsid w:val="003A467C"/>
    <w:rsid w:val="003A4AEC"/>
    <w:rsid w:val="003A7A6C"/>
    <w:rsid w:val="003B233A"/>
    <w:rsid w:val="003B5EB6"/>
    <w:rsid w:val="003B7431"/>
    <w:rsid w:val="003C0B89"/>
    <w:rsid w:val="003C1AE5"/>
    <w:rsid w:val="003D2BD6"/>
    <w:rsid w:val="003D6898"/>
    <w:rsid w:val="003D7683"/>
    <w:rsid w:val="003F0B43"/>
    <w:rsid w:val="003F36FD"/>
    <w:rsid w:val="003F3C4F"/>
    <w:rsid w:val="0040219E"/>
    <w:rsid w:val="0040314E"/>
    <w:rsid w:val="004064C5"/>
    <w:rsid w:val="00411464"/>
    <w:rsid w:val="00413828"/>
    <w:rsid w:val="00416CE4"/>
    <w:rsid w:val="0042557C"/>
    <w:rsid w:val="00425BAE"/>
    <w:rsid w:val="00425EB6"/>
    <w:rsid w:val="004344A9"/>
    <w:rsid w:val="00434BB2"/>
    <w:rsid w:val="00436890"/>
    <w:rsid w:val="00440BA1"/>
    <w:rsid w:val="0044440D"/>
    <w:rsid w:val="00446892"/>
    <w:rsid w:val="004517DF"/>
    <w:rsid w:val="0045203D"/>
    <w:rsid w:val="004562A5"/>
    <w:rsid w:val="00457569"/>
    <w:rsid w:val="00457B7D"/>
    <w:rsid w:val="00461AD5"/>
    <w:rsid w:val="004629B7"/>
    <w:rsid w:val="00464ADB"/>
    <w:rsid w:val="004671E6"/>
    <w:rsid w:val="00471655"/>
    <w:rsid w:val="004743BF"/>
    <w:rsid w:val="00474D37"/>
    <w:rsid w:val="0047709F"/>
    <w:rsid w:val="00477F96"/>
    <w:rsid w:val="004824A7"/>
    <w:rsid w:val="00486204"/>
    <w:rsid w:val="0048709A"/>
    <w:rsid w:val="00490E16"/>
    <w:rsid w:val="00491EEF"/>
    <w:rsid w:val="004A6471"/>
    <w:rsid w:val="004A6F77"/>
    <w:rsid w:val="004B1E1E"/>
    <w:rsid w:val="004B4137"/>
    <w:rsid w:val="004B4EBE"/>
    <w:rsid w:val="004D02F1"/>
    <w:rsid w:val="004D0342"/>
    <w:rsid w:val="004D160A"/>
    <w:rsid w:val="004D60E4"/>
    <w:rsid w:val="004D62E7"/>
    <w:rsid w:val="004E391D"/>
    <w:rsid w:val="004F18D9"/>
    <w:rsid w:val="004F20E5"/>
    <w:rsid w:val="004F2892"/>
    <w:rsid w:val="00507BC4"/>
    <w:rsid w:val="00511C31"/>
    <w:rsid w:val="005121AA"/>
    <w:rsid w:val="00513155"/>
    <w:rsid w:val="00513289"/>
    <w:rsid w:val="00523991"/>
    <w:rsid w:val="005302AE"/>
    <w:rsid w:val="00530897"/>
    <w:rsid w:val="00532B38"/>
    <w:rsid w:val="0053485A"/>
    <w:rsid w:val="005369A9"/>
    <w:rsid w:val="0054276F"/>
    <w:rsid w:val="0054315C"/>
    <w:rsid w:val="00543EEA"/>
    <w:rsid w:val="00547586"/>
    <w:rsid w:val="0056426F"/>
    <w:rsid w:val="00566955"/>
    <w:rsid w:val="00570373"/>
    <w:rsid w:val="005726B5"/>
    <w:rsid w:val="0057299D"/>
    <w:rsid w:val="00572D4A"/>
    <w:rsid w:val="00585261"/>
    <w:rsid w:val="00587A30"/>
    <w:rsid w:val="00590AB5"/>
    <w:rsid w:val="00591BF6"/>
    <w:rsid w:val="005A4EBA"/>
    <w:rsid w:val="005C34F5"/>
    <w:rsid w:val="005D3DCE"/>
    <w:rsid w:val="005D4853"/>
    <w:rsid w:val="005D6020"/>
    <w:rsid w:val="005D6FC6"/>
    <w:rsid w:val="005E41AC"/>
    <w:rsid w:val="005E57A0"/>
    <w:rsid w:val="005E6D87"/>
    <w:rsid w:val="005F0F3B"/>
    <w:rsid w:val="005F1567"/>
    <w:rsid w:val="005F7BCA"/>
    <w:rsid w:val="00604EAE"/>
    <w:rsid w:val="00607977"/>
    <w:rsid w:val="006102B0"/>
    <w:rsid w:val="006112E6"/>
    <w:rsid w:val="00612B11"/>
    <w:rsid w:val="00613A08"/>
    <w:rsid w:val="00626A8D"/>
    <w:rsid w:val="00633AA6"/>
    <w:rsid w:val="006357C4"/>
    <w:rsid w:val="00636C65"/>
    <w:rsid w:val="006600D1"/>
    <w:rsid w:val="00661FCA"/>
    <w:rsid w:val="00662215"/>
    <w:rsid w:val="00662F4D"/>
    <w:rsid w:val="0066380A"/>
    <w:rsid w:val="00666755"/>
    <w:rsid w:val="00666F89"/>
    <w:rsid w:val="006676FC"/>
    <w:rsid w:val="006812AE"/>
    <w:rsid w:val="0068227C"/>
    <w:rsid w:val="00684AEC"/>
    <w:rsid w:val="00692D2A"/>
    <w:rsid w:val="00694179"/>
    <w:rsid w:val="0069580F"/>
    <w:rsid w:val="00696D9D"/>
    <w:rsid w:val="006A0C50"/>
    <w:rsid w:val="006A2D15"/>
    <w:rsid w:val="006A430E"/>
    <w:rsid w:val="006B1676"/>
    <w:rsid w:val="006C112F"/>
    <w:rsid w:val="006D3B5C"/>
    <w:rsid w:val="006D7709"/>
    <w:rsid w:val="006D7929"/>
    <w:rsid w:val="006E65F3"/>
    <w:rsid w:val="006F433D"/>
    <w:rsid w:val="006F5B77"/>
    <w:rsid w:val="006F6271"/>
    <w:rsid w:val="006F6707"/>
    <w:rsid w:val="00710E19"/>
    <w:rsid w:val="00711EA9"/>
    <w:rsid w:val="007140D9"/>
    <w:rsid w:val="00715367"/>
    <w:rsid w:val="00715F68"/>
    <w:rsid w:val="00717BCC"/>
    <w:rsid w:val="00723035"/>
    <w:rsid w:val="00724BCE"/>
    <w:rsid w:val="007269D8"/>
    <w:rsid w:val="007278A0"/>
    <w:rsid w:val="00735FD5"/>
    <w:rsid w:val="00736DCB"/>
    <w:rsid w:val="00737CD4"/>
    <w:rsid w:val="00740AC2"/>
    <w:rsid w:val="00741BE9"/>
    <w:rsid w:val="00754D05"/>
    <w:rsid w:val="00761D32"/>
    <w:rsid w:val="007643C3"/>
    <w:rsid w:val="00767C1F"/>
    <w:rsid w:val="007713BA"/>
    <w:rsid w:val="00772BC2"/>
    <w:rsid w:val="00777643"/>
    <w:rsid w:val="00795C6F"/>
    <w:rsid w:val="007A2844"/>
    <w:rsid w:val="007A3EB8"/>
    <w:rsid w:val="007A588C"/>
    <w:rsid w:val="007A6AFA"/>
    <w:rsid w:val="007A730B"/>
    <w:rsid w:val="007B0396"/>
    <w:rsid w:val="007B04CB"/>
    <w:rsid w:val="007B54C7"/>
    <w:rsid w:val="007C4DED"/>
    <w:rsid w:val="007C7881"/>
    <w:rsid w:val="007D0868"/>
    <w:rsid w:val="007D330C"/>
    <w:rsid w:val="007D5512"/>
    <w:rsid w:val="007D776A"/>
    <w:rsid w:val="007E7163"/>
    <w:rsid w:val="007F6D5A"/>
    <w:rsid w:val="008027BF"/>
    <w:rsid w:val="008106B2"/>
    <w:rsid w:val="00812E9B"/>
    <w:rsid w:val="0082738C"/>
    <w:rsid w:val="00831556"/>
    <w:rsid w:val="00833EFE"/>
    <w:rsid w:val="00840286"/>
    <w:rsid w:val="00840FBC"/>
    <w:rsid w:val="0084223A"/>
    <w:rsid w:val="00843F2A"/>
    <w:rsid w:val="008440E6"/>
    <w:rsid w:val="00845D9F"/>
    <w:rsid w:val="008479BA"/>
    <w:rsid w:val="00857BC2"/>
    <w:rsid w:val="0086268E"/>
    <w:rsid w:val="00862E6C"/>
    <w:rsid w:val="00864E90"/>
    <w:rsid w:val="00866A8F"/>
    <w:rsid w:val="00866C08"/>
    <w:rsid w:val="00866DA4"/>
    <w:rsid w:val="008750F7"/>
    <w:rsid w:val="00875C5C"/>
    <w:rsid w:val="00882FD7"/>
    <w:rsid w:val="00884DB0"/>
    <w:rsid w:val="008862EA"/>
    <w:rsid w:val="00891C09"/>
    <w:rsid w:val="008932F4"/>
    <w:rsid w:val="00897E1A"/>
    <w:rsid w:val="008A2CC6"/>
    <w:rsid w:val="008C05E3"/>
    <w:rsid w:val="008C13CD"/>
    <w:rsid w:val="008C4A90"/>
    <w:rsid w:val="008D1EB3"/>
    <w:rsid w:val="008D2908"/>
    <w:rsid w:val="008D51BD"/>
    <w:rsid w:val="008E62E1"/>
    <w:rsid w:val="008E753C"/>
    <w:rsid w:val="008E7D71"/>
    <w:rsid w:val="008F4EF6"/>
    <w:rsid w:val="008F4FCC"/>
    <w:rsid w:val="009015B0"/>
    <w:rsid w:val="0090557C"/>
    <w:rsid w:val="00905E39"/>
    <w:rsid w:val="00907430"/>
    <w:rsid w:val="009124F6"/>
    <w:rsid w:val="00922B88"/>
    <w:rsid w:val="009261C5"/>
    <w:rsid w:val="00934982"/>
    <w:rsid w:val="00943F23"/>
    <w:rsid w:val="0094719A"/>
    <w:rsid w:val="00947CE6"/>
    <w:rsid w:val="00950F9E"/>
    <w:rsid w:val="00955757"/>
    <w:rsid w:val="00956E3D"/>
    <w:rsid w:val="00962A0B"/>
    <w:rsid w:val="0097194C"/>
    <w:rsid w:val="00973031"/>
    <w:rsid w:val="0097450B"/>
    <w:rsid w:val="00977064"/>
    <w:rsid w:val="00980063"/>
    <w:rsid w:val="00982455"/>
    <w:rsid w:val="00985D72"/>
    <w:rsid w:val="0098618D"/>
    <w:rsid w:val="0099046D"/>
    <w:rsid w:val="00991162"/>
    <w:rsid w:val="0099321B"/>
    <w:rsid w:val="009A053B"/>
    <w:rsid w:val="009A0909"/>
    <w:rsid w:val="009A1E77"/>
    <w:rsid w:val="009A34AE"/>
    <w:rsid w:val="009A7286"/>
    <w:rsid w:val="009B455D"/>
    <w:rsid w:val="009B5652"/>
    <w:rsid w:val="009C48DB"/>
    <w:rsid w:val="009C6BEC"/>
    <w:rsid w:val="009D6F2A"/>
    <w:rsid w:val="009E020E"/>
    <w:rsid w:val="009E10EC"/>
    <w:rsid w:val="009E25F4"/>
    <w:rsid w:val="009E267E"/>
    <w:rsid w:val="009E484A"/>
    <w:rsid w:val="009E5813"/>
    <w:rsid w:val="009F13E2"/>
    <w:rsid w:val="00A054ED"/>
    <w:rsid w:val="00A061CF"/>
    <w:rsid w:val="00A110DC"/>
    <w:rsid w:val="00A13112"/>
    <w:rsid w:val="00A1335B"/>
    <w:rsid w:val="00A260E2"/>
    <w:rsid w:val="00A37403"/>
    <w:rsid w:val="00A376A2"/>
    <w:rsid w:val="00A40AA3"/>
    <w:rsid w:val="00A41371"/>
    <w:rsid w:val="00A46CB2"/>
    <w:rsid w:val="00A473AC"/>
    <w:rsid w:val="00A51A58"/>
    <w:rsid w:val="00A61079"/>
    <w:rsid w:val="00A62816"/>
    <w:rsid w:val="00A62BC8"/>
    <w:rsid w:val="00A6397E"/>
    <w:rsid w:val="00A66500"/>
    <w:rsid w:val="00A66DA2"/>
    <w:rsid w:val="00A81BBD"/>
    <w:rsid w:val="00A84A6E"/>
    <w:rsid w:val="00A87D3F"/>
    <w:rsid w:val="00A914F3"/>
    <w:rsid w:val="00A91857"/>
    <w:rsid w:val="00A94C37"/>
    <w:rsid w:val="00AA098D"/>
    <w:rsid w:val="00AA156C"/>
    <w:rsid w:val="00AA5765"/>
    <w:rsid w:val="00AA7CC6"/>
    <w:rsid w:val="00AB0816"/>
    <w:rsid w:val="00AB76A9"/>
    <w:rsid w:val="00AC2176"/>
    <w:rsid w:val="00AC3B1C"/>
    <w:rsid w:val="00AC3F6B"/>
    <w:rsid w:val="00AC6184"/>
    <w:rsid w:val="00AE4078"/>
    <w:rsid w:val="00AE76F0"/>
    <w:rsid w:val="00AF0872"/>
    <w:rsid w:val="00B04957"/>
    <w:rsid w:val="00B05D60"/>
    <w:rsid w:val="00B069D9"/>
    <w:rsid w:val="00B140C3"/>
    <w:rsid w:val="00B14CC1"/>
    <w:rsid w:val="00B155FA"/>
    <w:rsid w:val="00B2234A"/>
    <w:rsid w:val="00B36B53"/>
    <w:rsid w:val="00B40069"/>
    <w:rsid w:val="00B47A70"/>
    <w:rsid w:val="00B47EBA"/>
    <w:rsid w:val="00B513D7"/>
    <w:rsid w:val="00B529AE"/>
    <w:rsid w:val="00B55E5B"/>
    <w:rsid w:val="00B57565"/>
    <w:rsid w:val="00B63E82"/>
    <w:rsid w:val="00B76D4B"/>
    <w:rsid w:val="00B776C6"/>
    <w:rsid w:val="00B8070C"/>
    <w:rsid w:val="00B80A4F"/>
    <w:rsid w:val="00B822C7"/>
    <w:rsid w:val="00B83078"/>
    <w:rsid w:val="00B86A97"/>
    <w:rsid w:val="00B92F1D"/>
    <w:rsid w:val="00B9409A"/>
    <w:rsid w:val="00B975D9"/>
    <w:rsid w:val="00BA0443"/>
    <w:rsid w:val="00BA2BCC"/>
    <w:rsid w:val="00BA553B"/>
    <w:rsid w:val="00BC0FC5"/>
    <w:rsid w:val="00BC38A4"/>
    <w:rsid w:val="00BC66CD"/>
    <w:rsid w:val="00BD0780"/>
    <w:rsid w:val="00BD7755"/>
    <w:rsid w:val="00BE10A3"/>
    <w:rsid w:val="00BE6924"/>
    <w:rsid w:val="00BE6DE0"/>
    <w:rsid w:val="00BE77FF"/>
    <w:rsid w:val="00BF5894"/>
    <w:rsid w:val="00C0419C"/>
    <w:rsid w:val="00C121BD"/>
    <w:rsid w:val="00C169E9"/>
    <w:rsid w:val="00C17452"/>
    <w:rsid w:val="00C17902"/>
    <w:rsid w:val="00C22B01"/>
    <w:rsid w:val="00C270F5"/>
    <w:rsid w:val="00C27F68"/>
    <w:rsid w:val="00C30ED1"/>
    <w:rsid w:val="00C452D6"/>
    <w:rsid w:val="00C45495"/>
    <w:rsid w:val="00C45CDF"/>
    <w:rsid w:val="00C53353"/>
    <w:rsid w:val="00C706B9"/>
    <w:rsid w:val="00C7072F"/>
    <w:rsid w:val="00C70AF7"/>
    <w:rsid w:val="00C717FD"/>
    <w:rsid w:val="00C802B8"/>
    <w:rsid w:val="00C807A1"/>
    <w:rsid w:val="00C8204C"/>
    <w:rsid w:val="00C84489"/>
    <w:rsid w:val="00C93616"/>
    <w:rsid w:val="00C94011"/>
    <w:rsid w:val="00CA00C6"/>
    <w:rsid w:val="00CA069B"/>
    <w:rsid w:val="00CA214C"/>
    <w:rsid w:val="00CB1D67"/>
    <w:rsid w:val="00CB2BED"/>
    <w:rsid w:val="00CB6467"/>
    <w:rsid w:val="00CB6EAA"/>
    <w:rsid w:val="00CC2DDC"/>
    <w:rsid w:val="00CC439C"/>
    <w:rsid w:val="00CC44A5"/>
    <w:rsid w:val="00CC60BF"/>
    <w:rsid w:val="00CD354C"/>
    <w:rsid w:val="00CD4C54"/>
    <w:rsid w:val="00CD7949"/>
    <w:rsid w:val="00CE05E4"/>
    <w:rsid w:val="00CE48AE"/>
    <w:rsid w:val="00CE579F"/>
    <w:rsid w:val="00CE60C7"/>
    <w:rsid w:val="00CF2440"/>
    <w:rsid w:val="00CF2ECD"/>
    <w:rsid w:val="00CF2FEF"/>
    <w:rsid w:val="00CF332C"/>
    <w:rsid w:val="00CF51F3"/>
    <w:rsid w:val="00CF706E"/>
    <w:rsid w:val="00CF7190"/>
    <w:rsid w:val="00D00AA2"/>
    <w:rsid w:val="00D039E5"/>
    <w:rsid w:val="00D04834"/>
    <w:rsid w:val="00D059E0"/>
    <w:rsid w:val="00D0704F"/>
    <w:rsid w:val="00D11E5A"/>
    <w:rsid w:val="00D14561"/>
    <w:rsid w:val="00D22D6B"/>
    <w:rsid w:val="00D231EF"/>
    <w:rsid w:val="00D2471B"/>
    <w:rsid w:val="00D26E19"/>
    <w:rsid w:val="00D3191F"/>
    <w:rsid w:val="00D3380D"/>
    <w:rsid w:val="00D35253"/>
    <w:rsid w:val="00D36D8C"/>
    <w:rsid w:val="00D420FA"/>
    <w:rsid w:val="00D43315"/>
    <w:rsid w:val="00D50AA2"/>
    <w:rsid w:val="00D52371"/>
    <w:rsid w:val="00D644A1"/>
    <w:rsid w:val="00D765FA"/>
    <w:rsid w:val="00D80AD0"/>
    <w:rsid w:val="00D84D50"/>
    <w:rsid w:val="00D95163"/>
    <w:rsid w:val="00DA48C0"/>
    <w:rsid w:val="00DA57BC"/>
    <w:rsid w:val="00DB0629"/>
    <w:rsid w:val="00DB0BE1"/>
    <w:rsid w:val="00DB1BC4"/>
    <w:rsid w:val="00DC45A2"/>
    <w:rsid w:val="00DD14A4"/>
    <w:rsid w:val="00DD1569"/>
    <w:rsid w:val="00DD384C"/>
    <w:rsid w:val="00DD4F8B"/>
    <w:rsid w:val="00DE1281"/>
    <w:rsid w:val="00DE1FA4"/>
    <w:rsid w:val="00DE488E"/>
    <w:rsid w:val="00DE714B"/>
    <w:rsid w:val="00DE74BD"/>
    <w:rsid w:val="00DE79AA"/>
    <w:rsid w:val="00DF0FFB"/>
    <w:rsid w:val="00DF22A0"/>
    <w:rsid w:val="00DF3068"/>
    <w:rsid w:val="00DF7449"/>
    <w:rsid w:val="00E048FC"/>
    <w:rsid w:val="00E05C8C"/>
    <w:rsid w:val="00E070B6"/>
    <w:rsid w:val="00E10225"/>
    <w:rsid w:val="00E149FD"/>
    <w:rsid w:val="00E1609F"/>
    <w:rsid w:val="00E2148A"/>
    <w:rsid w:val="00E21B6D"/>
    <w:rsid w:val="00E31B46"/>
    <w:rsid w:val="00E3318B"/>
    <w:rsid w:val="00E4049C"/>
    <w:rsid w:val="00E427A4"/>
    <w:rsid w:val="00E51786"/>
    <w:rsid w:val="00E53A35"/>
    <w:rsid w:val="00E54143"/>
    <w:rsid w:val="00E543C5"/>
    <w:rsid w:val="00E56E49"/>
    <w:rsid w:val="00E5792B"/>
    <w:rsid w:val="00E61C99"/>
    <w:rsid w:val="00E61E91"/>
    <w:rsid w:val="00E70079"/>
    <w:rsid w:val="00E75B8D"/>
    <w:rsid w:val="00E844B4"/>
    <w:rsid w:val="00E84E42"/>
    <w:rsid w:val="00E858F0"/>
    <w:rsid w:val="00E92462"/>
    <w:rsid w:val="00E94529"/>
    <w:rsid w:val="00E963BF"/>
    <w:rsid w:val="00EA052C"/>
    <w:rsid w:val="00EA19E1"/>
    <w:rsid w:val="00EB16C0"/>
    <w:rsid w:val="00EB1B0E"/>
    <w:rsid w:val="00EB1EFB"/>
    <w:rsid w:val="00EB2BC2"/>
    <w:rsid w:val="00EC065C"/>
    <w:rsid w:val="00EC0820"/>
    <w:rsid w:val="00EC61FC"/>
    <w:rsid w:val="00EC6CEE"/>
    <w:rsid w:val="00ED56A7"/>
    <w:rsid w:val="00EE513D"/>
    <w:rsid w:val="00EF34ED"/>
    <w:rsid w:val="00EF4B5D"/>
    <w:rsid w:val="00EF6605"/>
    <w:rsid w:val="00EF67E7"/>
    <w:rsid w:val="00EF6828"/>
    <w:rsid w:val="00F00194"/>
    <w:rsid w:val="00F11E62"/>
    <w:rsid w:val="00F1241F"/>
    <w:rsid w:val="00F13045"/>
    <w:rsid w:val="00F13B63"/>
    <w:rsid w:val="00F15B44"/>
    <w:rsid w:val="00F17330"/>
    <w:rsid w:val="00F22F86"/>
    <w:rsid w:val="00F34219"/>
    <w:rsid w:val="00F35223"/>
    <w:rsid w:val="00F40D0A"/>
    <w:rsid w:val="00F4267A"/>
    <w:rsid w:val="00F42EB4"/>
    <w:rsid w:val="00F4432F"/>
    <w:rsid w:val="00F44678"/>
    <w:rsid w:val="00F51D2B"/>
    <w:rsid w:val="00F54538"/>
    <w:rsid w:val="00F604F2"/>
    <w:rsid w:val="00F60FCF"/>
    <w:rsid w:val="00F6373E"/>
    <w:rsid w:val="00F64C18"/>
    <w:rsid w:val="00F65B6D"/>
    <w:rsid w:val="00F73A67"/>
    <w:rsid w:val="00F745E3"/>
    <w:rsid w:val="00F76A6F"/>
    <w:rsid w:val="00F82817"/>
    <w:rsid w:val="00F84138"/>
    <w:rsid w:val="00F851BA"/>
    <w:rsid w:val="00F85398"/>
    <w:rsid w:val="00F86334"/>
    <w:rsid w:val="00F960C4"/>
    <w:rsid w:val="00F97DF3"/>
    <w:rsid w:val="00FB03E4"/>
    <w:rsid w:val="00FB2230"/>
    <w:rsid w:val="00FB4428"/>
    <w:rsid w:val="00FB72A4"/>
    <w:rsid w:val="00FC7253"/>
    <w:rsid w:val="00FD0B48"/>
    <w:rsid w:val="00FD6C8D"/>
    <w:rsid w:val="00FE0B47"/>
    <w:rsid w:val="00FE0F5E"/>
    <w:rsid w:val="00FF7D63"/>
    <w:rsid w:val="231434BF"/>
    <w:rsid w:val="5B003D49"/>
    <w:rsid w:val="7C65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F04F"/>
  <w15:docId w15:val="{89CCEC7D-13AB-480C-A821-AE3ACE9E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rFonts w:cs="Calibri"/>
      <w:kern w:val="1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qFormat/>
    <w:pPr>
      <w:spacing w:after="0" w:line="240" w:lineRule="auto"/>
      <w:jc w:val="both"/>
    </w:pPr>
    <w:rPr>
      <w:rFonts w:ascii="Arial Narrow" w:eastAsia="Times New Roman" w:hAnsi="Arial Narrow"/>
      <w:color w:val="00008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Pr>
      <w:lang w:val="pt-BR"/>
    </w:rPr>
  </w:style>
  <w:style w:type="paragraph" w:customStyle="1" w:styleId="NoSpellcheck">
    <w:name w:val="NoSpellcheck"/>
    <w:rPr>
      <w:rFonts w:ascii="Arial" w:eastAsia="Times New Roman" w:hAnsi="Arial"/>
      <w:sz w:val="12"/>
      <w:lang w:val="en-GB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Style">
    <w:name w:val="TableStyle"/>
    <w:pPr>
      <w:ind w:left="85"/>
    </w:pPr>
    <w:rPr>
      <w:rFonts w:ascii="Arial" w:eastAsia="Times New Roman" w:hAnsi="Arial"/>
      <w:sz w:val="22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Pr>
      <w:rFonts w:ascii="Arial Narrow" w:eastAsia="Times New Roman" w:hAnsi="Arial Narrow"/>
      <w:color w:val="000080"/>
      <w:sz w:val="28"/>
    </w:rPr>
  </w:style>
  <w:style w:type="table" w:customStyle="1" w:styleId="SombreamentoClaro1">
    <w:name w:val="Sombreamento Claro1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adeClara1">
    <w:name w:val="Grade Clara1"/>
    <w:basedOn w:val="Tabela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markedcontent">
    <w:name w:val="markedcontent"/>
    <w:basedOn w:val="Fontepargpadro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cs="Calibri"/>
      <w:kern w:val="1"/>
      <w:lang w:eastAsia="zh-CN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Spranq eco sans" w:eastAsia="Times New Roman" w:hAnsi="Spranq eco sans" w:cs="Spranq eco sans"/>
      <w:kern w:val="3"/>
      <w:szCs w:val="2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table" w:customStyle="1" w:styleId="Tabelacomgrade1">
    <w:name w:val="Tabela com grade1"/>
    <w:basedOn w:val="Tabelanormal"/>
    <w:uiPriority w:val="39"/>
    <w:qFormat/>
    <w:rPr>
      <w:rFonts w:asciiTheme="minorHAnsi" w:eastAsia="Times New Roma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8D1EB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7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709"/>
    <w:rPr>
      <w:rFonts w:cs="Calibri"/>
      <w:kern w:val="1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907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iane.batista@uepg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zeretto@uepg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wgalvao@uep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siane.batista@uepg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_SGQ\Modelos\Modelo%20Formul&#225;rio%20-%20retrato%20-%20nova%20log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6BB4-F461-4B01-A623-E0C991BB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Formulário - retrato - nova logo.dotx</Template>
  <TotalTime>130</TotalTime>
  <Pages>11</Pages>
  <Words>4406</Words>
  <Characters>23795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HRPG</Company>
  <LinksUpToDate>false</LinksUpToDate>
  <CharactersWithSpaces>28145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daniele.brasil</dc:creator>
  <cp:lastModifiedBy>Jonathan Soek</cp:lastModifiedBy>
  <cp:revision>139</cp:revision>
  <cp:lastPrinted>2022-08-18T15:27:00Z</cp:lastPrinted>
  <dcterms:created xsi:type="dcterms:W3CDTF">2024-10-10T17:42:00Z</dcterms:created>
  <dcterms:modified xsi:type="dcterms:W3CDTF">2025-08-15T12:04:00Z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F637D93CBDBB477AB71F6572FE008145</vt:lpwstr>
  </property>
</Properties>
</file>