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FF5D" w14:textId="77777777" w:rsidR="000638A4" w:rsidRPr="0091732E" w:rsidRDefault="00B62DBC">
      <w:pPr>
        <w:jc w:val="center"/>
        <w:rPr>
          <w:lang w:val="pt-BR"/>
        </w:rPr>
      </w:pPr>
      <w:r w:rsidRPr="0091732E">
        <w:rPr>
          <w:b/>
          <w:sz w:val="28"/>
          <w:lang w:val="pt-BR"/>
        </w:rPr>
        <w:t>MAPA DE RISCOS DA CONTRATAÇÃO</w:t>
      </w:r>
    </w:p>
    <w:p w14:paraId="0F2F5241" w14:textId="77777777" w:rsidR="000638A4" w:rsidRPr="007648E7" w:rsidRDefault="00B62DBC" w:rsidP="002038C1">
      <w:pPr>
        <w:spacing w:after="0" w:line="240" w:lineRule="auto"/>
        <w:jc w:val="both"/>
        <w:rPr>
          <w:color w:val="EE0000"/>
          <w:lang w:val="pt-BR"/>
        </w:rPr>
      </w:pPr>
      <w:r w:rsidRPr="007648E7">
        <w:rPr>
          <w:color w:val="EE0000"/>
          <w:lang w:val="pt-BR"/>
        </w:rPr>
        <w:t>Contratação da FAUEPG para gestão administrativa, financeira e operacional do projeto “Núcleo Paranaense de Pesquisa Aplicada, Inteligência de Dados e Inovação Tecnológica para o Enfrentamento do Desaparecimento de Crianças e Adolescentes”.</w:t>
      </w:r>
    </w:p>
    <w:p w14:paraId="697829D0" w14:textId="77777777" w:rsidR="002038C1" w:rsidRPr="007648E7" w:rsidRDefault="002038C1" w:rsidP="002038C1">
      <w:pPr>
        <w:spacing w:after="0" w:line="240" w:lineRule="auto"/>
        <w:rPr>
          <w:color w:val="EE0000"/>
          <w:lang w:val="pt-BR"/>
        </w:rPr>
      </w:pPr>
      <w:r w:rsidRPr="007648E7">
        <w:rPr>
          <w:b/>
          <w:bCs/>
          <w:color w:val="EE0000"/>
          <w:lang w:val="pt-BR"/>
        </w:rPr>
        <w:t>Setor Solicitante</w:t>
      </w:r>
      <w:r w:rsidRPr="007648E7">
        <w:rPr>
          <w:color w:val="EE0000"/>
          <w:lang w:val="pt-BR"/>
        </w:rPr>
        <w:t>: Gabinete da Reitoria</w:t>
      </w:r>
    </w:p>
    <w:p w14:paraId="10B4364F" w14:textId="77777777" w:rsidR="002038C1" w:rsidRPr="007648E7" w:rsidRDefault="002038C1" w:rsidP="002038C1">
      <w:pPr>
        <w:spacing w:after="0" w:line="240" w:lineRule="auto"/>
        <w:rPr>
          <w:color w:val="EE0000"/>
          <w:lang w:val="pt-BR"/>
        </w:rPr>
      </w:pPr>
    </w:p>
    <w:p w14:paraId="41E8F99D" w14:textId="65A3B510" w:rsidR="002038C1" w:rsidRPr="007648E7" w:rsidRDefault="002038C1" w:rsidP="002038C1">
      <w:pPr>
        <w:spacing w:after="0" w:line="240" w:lineRule="auto"/>
        <w:rPr>
          <w:color w:val="EE0000"/>
          <w:lang w:val="pt-BR"/>
        </w:rPr>
      </w:pPr>
      <w:r w:rsidRPr="007648E7">
        <w:rPr>
          <w:b/>
          <w:bCs/>
          <w:color w:val="EE0000"/>
          <w:lang w:val="pt-BR"/>
        </w:rPr>
        <w:t>Responsável pela elaboração do Mapa</w:t>
      </w:r>
      <w:r w:rsidRPr="007648E7">
        <w:rPr>
          <w:color w:val="EE0000"/>
          <w:lang w:val="pt-BR"/>
        </w:rPr>
        <w:t>: Rauli Gross Junior.</w:t>
      </w:r>
    </w:p>
    <w:p w14:paraId="0D59FB0E" w14:textId="77777777" w:rsidR="002038C1" w:rsidRPr="007648E7" w:rsidRDefault="002038C1" w:rsidP="002038C1">
      <w:pPr>
        <w:spacing w:after="0" w:line="240" w:lineRule="auto"/>
        <w:rPr>
          <w:color w:val="EE0000"/>
          <w:sz w:val="10"/>
          <w:szCs w:val="10"/>
          <w:lang w:val="pt-BR"/>
        </w:rPr>
      </w:pPr>
    </w:p>
    <w:p w14:paraId="21BCC8D7" w14:textId="6C9438F5" w:rsidR="002038C1" w:rsidRPr="007648E7" w:rsidRDefault="002038C1" w:rsidP="002038C1">
      <w:pPr>
        <w:spacing w:after="0" w:line="240" w:lineRule="auto"/>
        <w:rPr>
          <w:color w:val="EE0000"/>
          <w:lang w:val="pt-BR"/>
        </w:rPr>
      </w:pPr>
      <w:r w:rsidRPr="007648E7">
        <w:rPr>
          <w:color w:val="EE0000"/>
          <w:lang w:val="pt-BR"/>
        </w:rPr>
        <w:t>Número do SEI: 26.000031750-7.</w:t>
      </w:r>
    </w:p>
    <w:p w14:paraId="66F6EA52" w14:textId="77777777" w:rsidR="0091732E" w:rsidRPr="002038C1" w:rsidRDefault="0091732E">
      <w:pPr>
        <w:jc w:val="both"/>
        <w:rPr>
          <w:sz w:val="10"/>
          <w:szCs w:val="10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503"/>
        <w:gridCol w:w="1688"/>
        <w:gridCol w:w="1166"/>
        <w:gridCol w:w="777"/>
        <w:gridCol w:w="1135"/>
        <w:gridCol w:w="1688"/>
        <w:gridCol w:w="1396"/>
        <w:gridCol w:w="1519"/>
        <w:gridCol w:w="1396"/>
      </w:tblGrid>
      <w:tr w:rsidR="0091732E" w:rsidRPr="0091732E" w14:paraId="2A14BBEE" w14:textId="77777777" w:rsidTr="0091732E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6914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Risco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FAF6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Causa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7CF43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Dano/Consequência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731E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Probabilidade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3433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Impacto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660F5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Classificação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277E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Ação preventiva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E140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Responsável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4600F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Ação de contingência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60CC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b/>
                <w:bCs/>
                <w:sz w:val="14"/>
                <w:szCs w:val="14"/>
                <w:lang w:val="pt-BR"/>
              </w:rPr>
            </w:pPr>
            <w:r w:rsidRPr="0091732E">
              <w:rPr>
                <w:rFonts w:cs="Arial"/>
                <w:b/>
                <w:bCs/>
                <w:sz w:val="14"/>
                <w:szCs w:val="14"/>
                <w:lang w:val="pt-BR"/>
              </w:rPr>
              <w:t>Responsável</w:t>
            </w:r>
          </w:p>
        </w:tc>
      </w:tr>
      <w:tr w:rsidR="0091732E" w:rsidRPr="0091732E" w14:paraId="1A2E7829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A75B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1. Atraso na formalização da contratação.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21E8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Demora na instrução processual, análise jurídica ou assinatura do contrato.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929F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Início tardio da execução do projeto.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C6A55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82B2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C3CB3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Médio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18E73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Monitorar continuamente a tramitação e priorizar as etapas críticas.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2891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UEPG/PROAD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179B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Reprogramar o início das atividades e ajustar o cronograma físico-financeiro.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6426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UEPG/PROAD</w:t>
            </w:r>
          </w:p>
        </w:tc>
      </w:tr>
      <w:tr w:rsidR="0091732E" w:rsidRPr="0091732E" w14:paraId="6C2C5DA4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47159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2. Inconsistência entre TR, ETP, Plano de Trabalho e proposta.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D1C81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Divergência de valores, objetos ou rubricas entre os documentos do processo.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B4B0B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Risco de glosa, retrabalho ou necessidade de saneamento processual.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AB81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5350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126BD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Médio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7F38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Conferência prévia e validação técnica dos documentos antes da contratação.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67E32" w14:textId="33F69BF4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UEPG/PROAD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4439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Promover retificação formal dos documentos e, se necessário, novo ajuste do processo.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2DD3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UEPG/PROAD</w:t>
            </w:r>
          </w:p>
        </w:tc>
      </w:tr>
      <w:tr w:rsidR="0091732E" w:rsidRPr="0091732E" w14:paraId="14D2DDBA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1494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3. Falha na execução administrativa e financeira pela contratada.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5D80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Insuficiência de controle interno, falhas operacionais ou desorganização documental.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D6246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Comprometimento da execução e da prestação de contas.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0208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D8449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8ADCD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Alto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05DAD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Exigir fluxos de controle, relatórios periódicos e acompanhamento da fiscalização.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68545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39696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Intensificar fiscalização, determinar correções e, se necessário, aplicar sanções.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4CF56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</w:t>
            </w:r>
          </w:p>
        </w:tc>
      </w:tr>
      <w:tr w:rsidR="0091732E" w:rsidRPr="0091732E" w14:paraId="6755B2A7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0E6F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4. Atraso nas aquisições e contratações previstas no projeto.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A3726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Demora em cotações, formalizações ou entregas de bens e serviços.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29255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Postergação da execução das metas do projeto.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4A571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B9C5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AA47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Alto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3DBF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Planejamento antecipado e acompanhamento mensal do cronograma.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A8D2A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6567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Readequar cronograma e priorizar itens críticos.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F83F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</w:tr>
      <w:tr w:rsidR="0091732E" w:rsidRPr="0091732E" w14:paraId="570711AA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3A56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5. Divergência entre despesas executadas e rubricas autorizadas.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D607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Despesas fora do Plano de Trabalho ou interpretação inadequada das rubricas.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AC5B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Risco de glosa e necessidade de restituição.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EF8EF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0B65F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15AA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Alto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F104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Validar previamente cada despesa com o Plano de Trabalho e a fiscalização.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077AB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BA8F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Suspender a despesa, corrigir a classificação e ajustar a execução.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E27BB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</w:tr>
      <w:tr w:rsidR="0091732E" w:rsidRPr="0091732E" w14:paraId="5201366D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D93B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lastRenderedPageBreak/>
              <w:t>6. Falhas na prestação de contas.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83E46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Ausência de documentos, relatórios incompletos ou inconsistências contábeis.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9F41F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Questionamentos dos órgãos de controle e eventual reprovação parcial.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72A4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E61B4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703CC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Alto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94E93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Controle documental rigoroso e relatórios periódicos de acompanhamento.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8305A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3AE8E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Complementar a documentação e corrigir inconsistências imediatamente.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C70D3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</w:tr>
      <w:tr w:rsidR="0091732E" w:rsidRPr="0091732E" w14:paraId="384F5CFB" w14:textId="77777777" w:rsidTr="0091732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1E365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7. Descumprimento de prazos, metas ou obrigações contratuais.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D4D7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Execução em desacordo com o TR, TED ou Plano de Trabalho.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1BBC8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Comprometimento dos resultados e responsabilização contratual.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D8A32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B964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FF94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Médio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B0570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Fiscalização contínua e reuniões de acompanhamento da execução.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C8237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FAUEPG/UEPG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C3A5F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Notificação formal, fixação de prazo para correção e eventual instauração de medidas administrativas.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7FF71" w14:textId="77777777" w:rsidR="0091732E" w:rsidRPr="0091732E" w:rsidRDefault="0091732E" w:rsidP="0091732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pt-BR"/>
              </w:rPr>
            </w:pPr>
            <w:r w:rsidRPr="0091732E">
              <w:rPr>
                <w:rFonts w:cs="Arial"/>
                <w:sz w:val="16"/>
                <w:szCs w:val="16"/>
                <w:lang w:val="pt-BR"/>
              </w:rPr>
              <w:t>UEPG</w:t>
            </w:r>
          </w:p>
        </w:tc>
      </w:tr>
    </w:tbl>
    <w:p w14:paraId="14041AE4" w14:textId="77777777" w:rsidR="0091732E" w:rsidRPr="0091732E" w:rsidRDefault="0091732E" w:rsidP="0091732E">
      <w:pPr>
        <w:jc w:val="both"/>
        <w:rPr>
          <w:b/>
          <w:lang w:val="pt-BR"/>
        </w:rPr>
      </w:pPr>
    </w:p>
    <w:p w14:paraId="23C40366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b/>
          <w:bCs/>
          <w:lang w:val="pt-BR"/>
        </w:rPr>
        <w:t>Legenda:</w:t>
      </w:r>
      <w:r w:rsidRPr="0091732E">
        <w:rPr>
          <w:lang w:val="pt-BR"/>
        </w:rPr>
        <w:br/>
        <w:t xml:space="preserve">Probabilidade e impacto são mensurados em escala de 1 a 5, sendo: </w:t>
      </w:r>
    </w:p>
    <w:p w14:paraId="6EAF4B78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 xml:space="preserve">1 = raro/muito baixo, </w:t>
      </w:r>
    </w:p>
    <w:p w14:paraId="53E0AAC0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 xml:space="preserve">2 = pouco provável/baixo, </w:t>
      </w:r>
    </w:p>
    <w:p w14:paraId="397B24B9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 xml:space="preserve">3 = provável/médio, </w:t>
      </w:r>
    </w:p>
    <w:p w14:paraId="629FAE89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 xml:space="preserve">4 = muito provável/alto e </w:t>
      </w:r>
    </w:p>
    <w:p w14:paraId="104F0409" w14:textId="77777777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 xml:space="preserve">5 = praticamente certo/muito alto. </w:t>
      </w:r>
    </w:p>
    <w:p w14:paraId="6B3A3391" w14:textId="22F79D01" w:rsidR="0091732E" w:rsidRPr="0091732E" w:rsidRDefault="0091732E" w:rsidP="0091732E">
      <w:pPr>
        <w:jc w:val="both"/>
        <w:rPr>
          <w:lang w:val="pt-BR"/>
        </w:rPr>
      </w:pPr>
      <w:r w:rsidRPr="0091732E">
        <w:rPr>
          <w:lang w:val="pt-BR"/>
        </w:rPr>
        <w:t>A classificação decorre da correlação entre probabilidade e impacto, conforme a matriz de risco, resultando em Baixo, Médio ou Alto.</w:t>
      </w:r>
    </w:p>
    <w:p w14:paraId="0D89864D" w14:textId="7C884C1B" w:rsidR="002E5A8F" w:rsidRDefault="0091732E" w:rsidP="0091732E">
      <w:pPr>
        <w:jc w:val="both"/>
        <w:rPr>
          <w:b/>
          <w:lang w:val="pt-BR"/>
        </w:rPr>
      </w:pPr>
      <w:r w:rsidRPr="0091732E">
        <w:rPr>
          <w:b/>
          <w:lang w:val="pt-BR"/>
        </w:rPr>
        <w:t>Ponta Grossa, 7 de julho de 2026.</w:t>
      </w:r>
    </w:p>
    <w:p w14:paraId="6A49DBD1" w14:textId="77777777" w:rsidR="005E3933" w:rsidRDefault="005E3933" w:rsidP="0091732E">
      <w:pPr>
        <w:jc w:val="both"/>
        <w:rPr>
          <w:b/>
          <w:lang w:val="pt-BR"/>
        </w:rPr>
      </w:pPr>
    </w:p>
    <w:p w14:paraId="73F9C379" w14:textId="77777777" w:rsidR="005E3933" w:rsidRPr="005E3933" w:rsidRDefault="005E3933" w:rsidP="005E3933">
      <w:pPr>
        <w:spacing w:after="0" w:line="240" w:lineRule="auto"/>
        <w:jc w:val="center"/>
        <w:rPr>
          <w:bCs/>
          <w:lang w:val="pt-BR"/>
        </w:rPr>
      </w:pPr>
      <w:r w:rsidRPr="005E3933">
        <w:rPr>
          <w:bCs/>
          <w:lang w:val="pt-BR"/>
        </w:rPr>
        <w:t>Rauli Gross Junior</w:t>
      </w:r>
    </w:p>
    <w:p w14:paraId="2C06B9F4" w14:textId="4FCCDD96" w:rsidR="005E3933" w:rsidRPr="005E3933" w:rsidRDefault="005E3933" w:rsidP="005E3933">
      <w:pPr>
        <w:spacing w:after="0" w:line="240" w:lineRule="auto"/>
        <w:jc w:val="center"/>
        <w:rPr>
          <w:bCs/>
          <w:lang w:val="pt-BR"/>
        </w:rPr>
      </w:pPr>
      <w:r w:rsidRPr="005E3933">
        <w:rPr>
          <w:bCs/>
          <w:lang w:val="pt-BR"/>
        </w:rPr>
        <w:t>Coordenador do Projeto</w:t>
      </w:r>
    </w:p>
    <w:sectPr w:rsidR="005E3933" w:rsidRPr="005E3933" w:rsidSect="0091732E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267A" w14:textId="77777777" w:rsidR="00961DFD" w:rsidRDefault="00961DFD" w:rsidP="002E5A8F">
      <w:pPr>
        <w:spacing w:after="0" w:line="240" w:lineRule="auto"/>
      </w:pPr>
      <w:r>
        <w:separator/>
      </w:r>
    </w:p>
  </w:endnote>
  <w:endnote w:type="continuationSeparator" w:id="0">
    <w:p w14:paraId="305D09A8" w14:textId="77777777" w:rsidR="00961DFD" w:rsidRDefault="00961DFD" w:rsidP="002E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484F" w14:textId="77777777" w:rsidR="00961DFD" w:rsidRDefault="00961DFD" w:rsidP="002E5A8F">
      <w:pPr>
        <w:spacing w:after="0" w:line="240" w:lineRule="auto"/>
      </w:pPr>
      <w:r>
        <w:separator/>
      </w:r>
    </w:p>
  </w:footnote>
  <w:footnote w:type="continuationSeparator" w:id="0">
    <w:p w14:paraId="70488BFA" w14:textId="77777777" w:rsidR="00961DFD" w:rsidRDefault="00961DFD" w:rsidP="002E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706277">
    <w:abstractNumId w:val="8"/>
  </w:num>
  <w:num w:numId="2" w16cid:durableId="1037967454">
    <w:abstractNumId w:val="6"/>
  </w:num>
  <w:num w:numId="3" w16cid:durableId="1335104606">
    <w:abstractNumId w:val="5"/>
  </w:num>
  <w:num w:numId="4" w16cid:durableId="1564104407">
    <w:abstractNumId w:val="4"/>
  </w:num>
  <w:num w:numId="5" w16cid:durableId="1617788252">
    <w:abstractNumId w:val="7"/>
  </w:num>
  <w:num w:numId="6" w16cid:durableId="733234799">
    <w:abstractNumId w:val="3"/>
  </w:num>
  <w:num w:numId="7" w16cid:durableId="1341350649">
    <w:abstractNumId w:val="2"/>
  </w:num>
  <w:num w:numId="8" w16cid:durableId="1769812523">
    <w:abstractNumId w:val="1"/>
  </w:num>
  <w:num w:numId="9" w16cid:durableId="51337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8A4"/>
    <w:rsid w:val="0015074B"/>
    <w:rsid w:val="002038C1"/>
    <w:rsid w:val="002502AE"/>
    <w:rsid w:val="0029639D"/>
    <w:rsid w:val="002B04F9"/>
    <w:rsid w:val="002E5A8F"/>
    <w:rsid w:val="00326F90"/>
    <w:rsid w:val="005743F7"/>
    <w:rsid w:val="005B2F7A"/>
    <w:rsid w:val="005E3933"/>
    <w:rsid w:val="00744639"/>
    <w:rsid w:val="007648E7"/>
    <w:rsid w:val="0091732E"/>
    <w:rsid w:val="00961DFD"/>
    <w:rsid w:val="00AA1D8D"/>
    <w:rsid w:val="00B47730"/>
    <w:rsid w:val="00B62DBC"/>
    <w:rsid w:val="00CB0664"/>
    <w:rsid w:val="00EE05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313815F0-D793-456E-BE7A-D8E9F4DB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Zardo</cp:lastModifiedBy>
  <cp:revision>6</cp:revision>
  <dcterms:created xsi:type="dcterms:W3CDTF">2013-12-23T23:15:00Z</dcterms:created>
  <dcterms:modified xsi:type="dcterms:W3CDTF">2026-07-10T17:17:00Z</dcterms:modified>
  <cp:category/>
</cp:coreProperties>
</file>