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9A1D" w14:textId="1646BE27" w:rsidR="00E66397" w:rsidRPr="00C17E54" w:rsidRDefault="00582C9E" w:rsidP="00E846C9">
      <w:pPr>
        <w:ind w:right="165"/>
        <w:jc w:val="center"/>
        <w:rPr>
          <w:rFonts w:ascii="Arial" w:hAnsi="Arial" w:cs="Arial"/>
          <w:b/>
        </w:rPr>
      </w:pPr>
      <w:r w:rsidRPr="00C17E54">
        <w:rPr>
          <w:rFonts w:ascii="Arial" w:hAnsi="Arial" w:cs="Arial"/>
          <w:b/>
        </w:rPr>
        <w:t xml:space="preserve">MINUTA - </w:t>
      </w:r>
      <w:r w:rsidR="00E66397" w:rsidRPr="00C17E54">
        <w:rPr>
          <w:rFonts w:ascii="Arial" w:hAnsi="Arial" w:cs="Arial"/>
          <w:b/>
        </w:rPr>
        <w:t xml:space="preserve">CONTRATO DE </w:t>
      </w:r>
      <w:r w:rsidR="00CC703C" w:rsidRPr="00C17E54">
        <w:rPr>
          <w:rFonts w:ascii="Arial" w:hAnsi="Arial" w:cs="Arial"/>
          <w:b/>
        </w:rPr>
        <w:t>PRESTAÇÃO DE SERVIÇOS</w:t>
      </w:r>
    </w:p>
    <w:p w14:paraId="1F0286AF" w14:textId="77777777" w:rsidR="00E66397" w:rsidRPr="00C17E54" w:rsidRDefault="00E66397" w:rsidP="00117E07">
      <w:pPr>
        <w:jc w:val="both"/>
        <w:rPr>
          <w:rFonts w:ascii="Arial" w:hAnsi="Arial" w:cs="Arial"/>
          <w:b/>
        </w:rPr>
      </w:pPr>
    </w:p>
    <w:p w14:paraId="6A3C926C" w14:textId="28493C35" w:rsidR="000E0837" w:rsidRPr="00C17E54" w:rsidRDefault="000E0837" w:rsidP="00117E07">
      <w:pPr>
        <w:jc w:val="both"/>
        <w:rPr>
          <w:rFonts w:ascii="Arial" w:hAnsi="Arial" w:cs="Arial"/>
          <w:b/>
          <w:spacing w:val="-2"/>
        </w:rPr>
      </w:pPr>
      <w:r w:rsidRPr="00C17E54">
        <w:rPr>
          <w:rFonts w:ascii="Arial" w:hAnsi="Arial" w:cs="Arial"/>
          <w:b/>
        </w:rPr>
        <w:t>CONTRATO</w:t>
      </w:r>
      <w:r w:rsidRPr="00C17E54">
        <w:rPr>
          <w:rFonts w:ascii="Arial" w:hAnsi="Arial" w:cs="Arial"/>
          <w:b/>
          <w:spacing w:val="-2"/>
        </w:rPr>
        <w:t xml:space="preserve"> </w:t>
      </w:r>
      <w:r w:rsidR="002D1085" w:rsidRPr="00C17E54">
        <w:rPr>
          <w:rFonts w:ascii="Arial" w:hAnsi="Arial" w:cs="Arial"/>
          <w:b/>
          <w:spacing w:val="-2"/>
        </w:rPr>
        <w:t xml:space="preserve">UEPG </w:t>
      </w:r>
      <w:r w:rsidR="002D1085" w:rsidRPr="00C17E54">
        <w:rPr>
          <w:rFonts w:ascii="Arial" w:hAnsi="Arial" w:cs="Arial"/>
          <w:b/>
        </w:rPr>
        <w:t>n</w:t>
      </w:r>
      <w:r w:rsidRPr="00C17E54">
        <w:rPr>
          <w:rFonts w:ascii="Arial" w:hAnsi="Arial" w:cs="Arial"/>
          <w:b/>
        </w:rPr>
        <w:t>.°</w:t>
      </w:r>
      <w:r w:rsidRPr="00C17E54">
        <w:rPr>
          <w:rFonts w:ascii="Arial" w:hAnsi="Arial" w:cs="Arial"/>
          <w:b/>
          <w:spacing w:val="-5"/>
        </w:rPr>
        <w:t xml:space="preserve"> </w:t>
      </w:r>
      <w:r w:rsidR="00C16AAC" w:rsidRPr="00C17E54">
        <w:rPr>
          <w:rFonts w:ascii="Arial" w:hAnsi="Arial" w:cs="Arial"/>
          <w:b/>
          <w:spacing w:val="-5"/>
        </w:rPr>
        <w:t>0</w:t>
      </w:r>
      <w:r w:rsidR="00E506E3">
        <w:rPr>
          <w:rFonts w:ascii="Arial" w:hAnsi="Arial" w:cs="Arial"/>
          <w:b/>
        </w:rPr>
        <w:t>XXX</w:t>
      </w:r>
      <w:r w:rsidRPr="00C17E54">
        <w:rPr>
          <w:rFonts w:ascii="Arial" w:hAnsi="Arial" w:cs="Arial"/>
          <w:b/>
        </w:rPr>
        <w:t>/2026</w:t>
      </w:r>
      <w:r w:rsidRPr="00C17E54">
        <w:rPr>
          <w:rFonts w:ascii="Arial" w:hAnsi="Arial" w:cs="Arial"/>
          <w:b/>
          <w:spacing w:val="-7"/>
        </w:rPr>
        <w:t xml:space="preserve"> </w:t>
      </w:r>
      <w:r w:rsidRPr="00C17E54">
        <w:rPr>
          <w:rFonts w:ascii="Arial" w:hAnsi="Arial" w:cs="Arial"/>
        </w:rPr>
        <w:t>–</w:t>
      </w:r>
      <w:r w:rsidRPr="00C17E54">
        <w:rPr>
          <w:rFonts w:ascii="Arial" w:hAnsi="Arial" w:cs="Arial"/>
          <w:spacing w:val="-6"/>
        </w:rPr>
        <w:t xml:space="preserve"> </w:t>
      </w:r>
      <w:r w:rsidR="002D1085" w:rsidRPr="00C17E54">
        <w:rPr>
          <w:rFonts w:ascii="Arial" w:hAnsi="Arial" w:cs="Arial"/>
          <w:b/>
        </w:rPr>
        <w:t>CONTRATO GMS n</w:t>
      </w:r>
      <w:r w:rsidRPr="00C17E54">
        <w:rPr>
          <w:rFonts w:ascii="Arial" w:hAnsi="Arial" w:cs="Arial"/>
          <w:b/>
        </w:rPr>
        <w:t>.º</w:t>
      </w:r>
      <w:r w:rsidRPr="00C17E54">
        <w:rPr>
          <w:rFonts w:ascii="Arial" w:hAnsi="Arial" w:cs="Arial"/>
          <w:b/>
          <w:spacing w:val="-6"/>
        </w:rPr>
        <w:t xml:space="preserve"> </w:t>
      </w:r>
      <w:r w:rsidR="00E506E3">
        <w:rPr>
          <w:rFonts w:ascii="Arial" w:hAnsi="Arial" w:cs="Arial"/>
          <w:b/>
          <w:spacing w:val="-6"/>
        </w:rPr>
        <w:t>XXX</w:t>
      </w:r>
      <w:r w:rsidRPr="00C17E54">
        <w:rPr>
          <w:rFonts w:ascii="Arial" w:hAnsi="Arial" w:cs="Arial"/>
          <w:b/>
          <w:spacing w:val="-2"/>
        </w:rPr>
        <w:t>/2026</w:t>
      </w:r>
    </w:p>
    <w:p w14:paraId="504A3D89" w14:textId="77777777" w:rsidR="00E66397" w:rsidRPr="00C17E54" w:rsidRDefault="00E66397" w:rsidP="00117E07">
      <w:pPr>
        <w:jc w:val="both"/>
        <w:rPr>
          <w:rFonts w:ascii="Arial" w:hAnsi="Arial" w:cs="Arial"/>
          <w:b/>
        </w:rPr>
      </w:pPr>
    </w:p>
    <w:p w14:paraId="42B14B3E" w14:textId="77777777" w:rsidR="009C36FE" w:rsidRPr="00C17E54" w:rsidRDefault="009C36FE" w:rsidP="00117E07">
      <w:pPr>
        <w:widowControl/>
        <w:tabs>
          <w:tab w:val="left" w:pos="9497"/>
        </w:tabs>
        <w:jc w:val="both"/>
        <w:rPr>
          <w:rFonts w:ascii="Arial" w:eastAsia="Times New Roman" w:hAnsi="Arial" w:cs="Arial"/>
          <w:lang w:val="pt-BR" w:eastAsia="pt-BR"/>
        </w:rPr>
      </w:pPr>
      <w:r w:rsidRPr="00C17E54">
        <w:rPr>
          <w:rFonts w:ascii="Arial" w:eastAsia="Times New Roman" w:hAnsi="Arial" w:cs="Arial"/>
          <w:b/>
          <w:lang w:val="pt-BR" w:eastAsia="pt-BR"/>
        </w:rPr>
        <w:t>CONTRATANTE</w:t>
      </w:r>
      <w:r w:rsidRPr="00C17E54">
        <w:rPr>
          <w:rFonts w:ascii="Arial" w:eastAsia="Times New Roman" w:hAnsi="Arial" w:cs="Arial"/>
          <w:lang w:val="pt-BR" w:eastAsia="pt-BR"/>
        </w:rPr>
        <w:t xml:space="preserve">:  </w:t>
      </w:r>
      <w:r w:rsidRPr="00C17E54">
        <w:rPr>
          <w:rFonts w:ascii="Arial" w:eastAsia="Times New Roman" w:hAnsi="Arial" w:cs="Arial"/>
          <w:b/>
          <w:lang w:val="pt-BR" w:eastAsia="pt-BR"/>
        </w:rPr>
        <w:t>UNIVERSIDADE ESTADUAL DE PONTA GROSSA,</w:t>
      </w:r>
      <w:r w:rsidRPr="00C17E54">
        <w:rPr>
          <w:rFonts w:ascii="Arial" w:eastAsia="Times New Roman" w:hAnsi="Arial" w:cs="Arial"/>
          <w:lang w:val="pt-BR" w:eastAsia="pt-BR"/>
        </w:rPr>
        <w:t xml:space="preserve"> pessoa jurídica de direito público, Autarquia Estadual, com sede à Av. Gen. Carlos Cavalcanti n.º 4748, na cidade de Ponta Grossa, Estado do Paraná, inscrita no CNPJ/MF sob n.º 80.257.355/0001-08, neste ato representada pelo Sr. Emerson Martins Hilgemberg, Pró-Reitor de Assuntos Administrativos, por delegação constante na Portaria R. n.º 559 de 01/09/2022, brasileiro, casado, professor, portador da cédula de identidade n.º 4.***.***-1 SSP-PR e CPF n.º 775.***.***-68 </w:t>
      </w:r>
    </w:p>
    <w:p w14:paraId="26A05B7F" w14:textId="77777777" w:rsidR="009C36FE" w:rsidRPr="00C17E54" w:rsidRDefault="009C36FE" w:rsidP="00117E07">
      <w:pPr>
        <w:pStyle w:val="Ttulo1"/>
        <w:tabs>
          <w:tab w:val="left" w:pos="9497"/>
        </w:tabs>
        <w:ind w:left="0" w:firstLine="0"/>
        <w:jc w:val="both"/>
      </w:pPr>
    </w:p>
    <w:p w14:paraId="70E2E609" w14:textId="48F80519" w:rsidR="009C36FE" w:rsidRPr="00C17E54" w:rsidRDefault="009C36FE" w:rsidP="00117E07">
      <w:pPr>
        <w:pStyle w:val="Ttulo1"/>
        <w:tabs>
          <w:tab w:val="left" w:pos="9497"/>
        </w:tabs>
        <w:ind w:left="0" w:firstLine="0"/>
        <w:jc w:val="both"/>
        <w:rPr>
          <w:b w:val="0"/>
          <w:bCs w:val="0"/>
        </w:rPr>
      </w:pPr>
      <w:r w:rsidRPr="00C17E54">
        <w:t>CONTRATADA</w:t>
      </w:r>
      <w:r w:rsidRPr="00C17E54">
        <w:rPr>
          <w:position w:val="1"/>
        </w:rPr>
        <w:t>:</w:t>
      </w:r>
      <w:r w:rsidRPr="00C17E54">
        <w:rPr>
          <w:spacing w:val="43"/>
          <w:position w:val="1"/>
        </w:rPr>
        <w:t xml:space="preserve"> </w:t>
      </w:r>
      <w:r w:rsidRPr="00C17E54">
        <w:t>FUNDAÇÃO DE APOIO AO DESENVOLVIMENTO INSTITUCIONAL, CIENTÍFICO E TECNOLÓGICO DA UNIVERSIDADE ESTADUAL DE PONTA GROSSA</w:t>
      </w:r>
      <w:r w:rsidRPr="00C17E54">
        <w:rPr>
          <w:b w:val="0"/>
          <w:bCs w:val="0"/>
          <w:position w:val="1"/>
        </w:rPr>
        <w:t>, com sede na R. Siqueira Campos, 123, Bairro Uvaranas, CP 84.031-030, Cidade de Ponta Grossa</w:t>
      </w:r>
      <w:r w:rsidRPr="00C17E54">
        <w:rPr>
          <w:b w:val="0"/>
          <w:bCs w:val="0"/>
        </w:rPr>
        <w:t>, Estado</w:t>
      </w:r>
      <w:r w:rsidRPr="00C17E54">
        <w:rPr>
          <w:b w:val="0"/>
          <w:bCs w:val="0"/>
          <w:spacing w:val="-2"/>
        </w:rPr>
        <w:t xml:space="preserve"> </w:t>
      </w:r>
      <w:r w:rsidRPr="00C17E54">
        <w:rPr>
          <w:b w:val="0"/>
          <w:bCs w:val="0"/>
        </w:rPr>
        <w:t>do Paraná, pessoa</w:t>
      </w:r>
      <w:r w:rsidRPr="00C17E54">
        <w:rPr>
          <w:b w:val="0"/>
          <w:bCs w:val="0"/>
          <w:spacing w:val="-2"/>
        </w:rPr>
        <w:t xml:space="preserve"> </w:t>
      </w:r>
      <w:r w:rsidRPr="00C17E54">
        <w:rPr>
          <w:b w:val="0"/>
          <w:bCs w:val="0"/>
        </w:rPr>
        <w:t>jurídica</w:t>
      </w:r>
      <w:r w:rsidRPr="00C17E54">
        <w:rPr>
          <w:b w:val="0"/>
          <w:bCs w:val="0"/>
          <w:spacing w:val="-2"/>
        </w:rPr>
        <w:t xml:space="preserve"> </w:t>
      </w:r>
      <w:r w:rsidRPr="00C17E54">
        <w:rPr>
          <w:b w:val="0"/>
          <w:bCs w:val="0"/>
        </w:rPr>
        <w:t xml:space="preserve">de direito privado, inscrita </w:t>
      </w:r>
      <w:r w:rsidRPr="00C17E54">
        <w:rPr>
          <w:b w:val="0"/>
          <w:bCs w:val="0"/>
          <w:position w:val="1"/>
        </w:rPr>
        <w:t xml:space="preserve">no CNPJ/MF sob n.º 08.574.460/0001-35, neste ato representada pelo seu Diretor Presidente, </w:t>
      </w:r>
      <w:r w:rsidRPr="00C17E54">
        <w:rPr>
          <w:rFonts w:eastAsia="Myriad Pro"/>
          <w:color w:val="000000"/>
        </w:rPr>
        <w:t>Sinvaldo Baglie, portador da Carteira de Identidade n.º 8.***.***-8 e do CPF n.º 161.***.***-64</w:t>
      </w:r>
      <w:r w:rsidRPr="00C17E54">
        <w:rPr>
          <w:b w:val="0"/>
          <w:bCs w:val="0"/>
        </w:rPr>
        <w:t>, residente e domiciliado na Rua Conrado Schiffer, 60, CEP 84050-902, Cidade de Ponta Grossa, Estado do Paraná.</w:t>
      </w:r>
    </w:p>
    <w:p w14:paraId="4B9FCB60" w14:textId="77777777" w:rsidR="009C36FE" w:rsidRPr="00C17E54" w:rsidRDefault="009C36FE" w:rsidP="00E846C9">
      <w:pPr>
        <w:pStyle w:val="Corpodetexto"/>
        <w:tabs>
          <w:tab w:val="left" w:pos="9497"/>
        </w:tabs>
        <w:ind w:left="278" w:right="165"/>
        <w:jc w:val="both"/>
        <w:rPr>
          <w:rFonts w:ascii="Arial" w:hAnsi="Arial" w:cs="Arial"/>
        </w:rPr>
      </w:pPr>
    </w:p>
    <w:p w14:paraId="4C49EF20" w14:textId="77777777" w:rsidR="009C36FE" w:rsidRPr="00C17E54" w:rsidRDefault="009C36FE" w:rsidP="00A025C1">
      <w:pPr>
        <w:pStyle w:val="Corpodetexto"/>
        <w:tabs>
          <w:tab w:val="left" w:pos="9497"/>
        </w:tabs>
        <w:ind w:left="0"/>
        <w:jc w:val="both"/>
        <w:rPr>
          <w:rFonts w:ascii="Arial" w:hAnsi="Arial" w:cs="Arial"/>
        </w:rPr>
      </w:pPr>
      <w:r w:rsidRPr="00C17E54">
        <w:rPr>
          <w:rFonts w:ascii="Arial" w:hAnsi="Arial" w:cs="Arial"/>
        </w:rPr>
        <w:t>O presente Contrato será regido pela Lei Estadual n.º 20.537/2021, pelo Decreto Estadual n.º 8.796/2021</w:t>
      </w:r>
      <w:r w:rsidRPr="00C17E54">
        <w:rPr>
          <w:rFonts w:ascii="Arial" w:hAnsi="Arial" w:cs="Arial"/>
          <w:spacing w:val="40"/>
        </w:rPr>
        <w:t xml:space="preserve"> </w:t>
      </w:r>
      <w:r w:rsidRPr="00C17E54">
        <w:rPr>
          <w:rFonts w:ascii="Arial" w:hAnsi="Arial" w:cs="Arial"/>
        </w:rPr>
        <w:t>pelo Decreto Estadual n.º 11.180/2022 e pela Resolução n.º 050/2025-SETI e subsidiariamente pela Lei 14.133/2021 e Decreto Estadual n.º 10.086/2022, conforme as cláusulas e condições seguintes:</w:t>
      </w:r>
    </w:p>
    <w:p w14:paraId="5F4F31BB" w14:textId="77777777" w:rsidR="00117E07" w:rsidRPr="00C17E54" w:rsidRDefault="00117E07" w:rsidP="00117E07">
      <w:pPr>
        <w:pStyle w:val="Ttulo1"/>
        <w:tabs>
          <w:tab w:val="left" w:pos="445"/>
          <w:tab w:val="left" w:pos="9497"/>
        </w:tabs>
        <w:suppressAutoHyphens/>
        <w:autoSpaceDE/>
        <w:autoSpaceDN/>
        <w:ind w:left="0" w:firstLine="0"/>
        <w:jc w:val="both"/>
        <w:rPr>
          <w:spacing w:val="-2"/>
        </w:rPr>
      </w:pPr>
    </w:p>
    <w:p w14:paraId="5D14CCED" w14:textId="1EB3BF80" w:rsidR="009C36FE" w:rsidRPr="00C17E54" w:rsidRDefault="00117E07" w:rsidP="00117E07">
      <w:pPr>
        <w:pStyle w:val="Ttulo1"/>
        <w:tabs>
          <w:tab w:val="left" w:pos="445"/>
          <w:tab w:val="left" w:pos="9497"/>
        </w:tabs>
        <w:suppressAutoHyphens/>
        <w:autoSpaceDE/>
        <w:autoSpaceDN/>
        <w:ind w:left="0" w:firstLine="0"/>
        <w:jc w:val="both"/>
      </w:pPr>
      <w:r w:rsidRPr="00C17E54">
        <w:rPr>
          <w:spacing w:val="-2"/>
        </w:rPr>
        <w:t xml:space="preserve">1. </w:t>
      </w:r>
      <w:r w:rsidR="009C36FE" w:rsidRPr="00C17E54">
        <w:rPr>
          <w:spacing w:val="-2"/>
        </w:rPr>
        <w:t>OBJETO:</w:t>
      </w:r>
    </w:p>
    <w:p w14:paraId="02067C1D" w14:textId="77777777" w:rsidR="009C36FE" w:rsidRPr="00C17E54" w:rsidRDefault="009C36FE" w:rsidP="00A025C1">
      <w:pPr>
        <w:pStyle w:val="Ttulo1"/>
        <w:tabs>
          <w:tab w:val="left" w:pos="445"/>
          <w:tab w:val="left" w:pos="9497"/>
        </w:tabs>
        <w:ind w:left="0" w:firstLine="0"/>
        <w:jc w:val="both"/>
      </w:pPr>
    </w:p>
    <w:p w14:paraId="01326B93" w14:textId="3A8CDBD4" w:rsidR="00E846C9" w:rsidRPr="00C17E54" w:rsidRDefault="00A025C1" w:rsidP="00A025C1">
      <w:pPr>
        <w:pStyle w:val="Ttulo1"/>
        <w:tabs>
          <w:tab w:val="left" w:pos="445"/>
        </w:tabs>
        <w:ind w:left="0" w:firstLine="0"/>
        <w:jc w:val="both"/>
        <w:rPr>
          <w:b w:val="0"/>
          <w:bCs w:val="0"/>
          <w:position w:val="1"/>
        </w:rPr>
      </w:pPr>
      <w:r w:rsidRPr="00C17E54">
        <w:rPr>
          <w:b w:val="0"/>
          <w:bCs w:val="0"/>
          <w:position w:val="1"/>
        </w:rPr>
        <w:t xml:space="preserve">Constitui objeto do presente instrumento a contratação da FAUEPG para prestação de serviços de apoio administrativo, técnico e operacional, com gestão administrativa e financeira dos recursos vinculados ao </w:t>
      </w:r>
      <w:r w:rsidRPr="000F1C04">
        <w:rPr>
          <w:b w:val="0"/>
          <w:bCs w:val="0"/>
          <w:color w:val="EE0000"/>
          <w:position w:val="1"/>
        </w:rPr>
        <w:t>TED n.º 086/2026</w:t>
      </w:r>
      <w:r w:rsidRPr="00C17E54">
        <w:rPr>
          <w:b w:val="0"/>
          <w:bCs w:val="0"/>
          <w:position w:val="1"/>
        </w:rPr>
        <w:t>, destinados à execução do projeto ‘</w:t>
      </w:r>
      <w:r w:rsidRPr="000F1C04">
        <w:rPr>
          <w:b w:val="0"/>
          <w:bCs w:val="0"/>
          <w:color w:val="EE0000"/>
          <w:position w:val="1"/>
        </w:rPr>
        <w:t>Núcleo Paranaense de Pesquisa Aplicada, Inteligência de Dados e Inovação Tecnológica para o Enfrentamento do Desaparecimento de Crianças e Adolescentes’</w:t>
      </w:r>
      <w:r w:rsidRPr="00C17E54">
        <w:rPr>
          <w:b w:val="0"/>
          <w:bCs w:val="0"/>
          <w:position w:val="1"/>
        </w:rPr>
        <w:t>, conforme Plano de Trabalho aprovado e seus anexos</w:t>
      </w:r>
      <w:r w:rsidR="009C36FE" w:rsidRPr="00C17E54">
        <w:rPr>
          <w:b w:val="0"/>
          <w:bCs w:val="0"/>
          <w:position w:val="1"/>
        </w:rPr>
        <w:t>.</w:t>
      </w:r>
    </w:p>
    <w:p w14:paraId="4B875DA3" w14:textId="77777777" w:rsidR="00117E07" w:rsidRPr="00C17E54" w:rsidRDefault="00117E07" w:rsidP="00A025C1">
      <w:pPr>
        <w:pStyle w:val="Ttulo1"/>
        <w:tabs>
          <w:tab w:val="left" w:pos="445"/>
        </w:tabs>
        <w:ind w:left="0" w:firstLine="0"/>
        <w:jc w:val="both"/>
        <w:rPr>
          <w:b w:val="0"/>
          <w:bCs w:val="0"/>
          <w:position w:val="1"/>
        </w:rPr>
      </w:pPr>
    </w:p>
    <w:tbl>
      <w:tblPr>
        <w:tblStyle w:val="Tabelacomgrade"/>
        <w:tblW w:w="0" w:type="auto"/>
        <w:tblLook w:val="04A0" w:firstRow="1" w:lastRow="0" w:firstColumn="1" w:lastColumn="0" w:noHBand="0" w:noVBand="1"/>
      </w:tblPr>
      <w:tblGrid>
        <w:gridCol w:w="561"/>
        <w:gridCol w:w="983"/>
        <w:gridCol w:w="1284"/>
        <w:gridCol w:w="4822"/>
        <w:gridCol w:w="567"/>
        <w:gridCol w:w="1411"/>
      </w:tblGrid>
      <w:tr w:rsidR="00DD2326" w:rsidRPr="00C17E54" w14:paraId="0B325552" w14:textId="77777777" w:rsidTr="005223E8">
        <w:tc>
          <w:tcPr>
            <w:tcW w:w="561" w:type="dxa"/>
            <w:vAlign w:val="center"/>
          </w:tcPr>
          <w:p w14:paraId="6340F0A9" w14:textId="77777777" w:rsidR="00DD2326" w:rsidRPr="00C17E54" w:rsidRDefault="00DD2326" w:rsidP="005223E8">
            <w:pPr>
              <w:jc w:val="center"/>
              <w:rPr>
                <w:rFonts w:ascii="Arial" w:hAnsi="Arial" w:cs="Arial"/>
              </w:rPr>
            </w:pPr>
            <w:r w:rsidRPr="00C17E54">
              <w:rPr>
                <w:rFonts w:ascii="Arial" w:hAnsi="Arial" w:cs="Arial"/>
                <w:b/>
                <w:bCs/>
                <w:sz w:val="16"/>
                <w:szCs w:val="16"/>
                <w:lang w:val="pt-BR"/>
              </w:rPr>
              <w:t>Item</w:t>
            </w:r>
          </w:p>
        </w:tc>
        <w:tc>
          <w:tcPr>
            <w:tcW w:w="983" w:type="dxa"/>
            <w:vAlign w:val="center"/>
          </w:tcPr>
          <w:p w14:paraId="4D5D63D4" w14:textId="77777777" w:rsidR="00DD2326" w:rsidRPr="00C17E54" w:rsidRDefault="00DD2326" w:rsidP="005223E8">
            <w:pPr>
              <w:jc w:val="center"/>
              <w:rPr>
                <w:rFonts w:ascii="Arial" w:hAnsi="Arial" w:cs="Arial"/>
              </w:rPr>
            </w:pPr>
            <w:r w:rsidRPr="00C17E54">
              <w:rPr>
                <w:rFonts w:ascii="Arial" w:hAnsi="Arial" w:cs="Arial"/>
                <w:b/>
                <w:bCs/>
                <w:sz w:val="16"/>
                <w:szCs w:val="16"/>
                <w:lang w:val="pt-BR"/>
              </w:rPr>
              <w:t>Código GMS</w:t>
            </w:r>
          </w:p>
        </w:tc>
        <w:tc>
          <w:tcPr>
            <w:tcW w:w="1284" w:type="dxa"/>
            <w:vAlign w:val="center"/>
          </w:tcPr>
          <w:p w14:paraId="12CB8D17" w14:textId="77777777" w:rsidR="00DD2326" w:rsidRPr="00C17E54" w:rsidRDefault="00DD2326" w:rsidP="005223E8">
            <w:pPr>
              <w:jc w:val="center"/>
              <w:rPr>
                <w:rFonts w:ascii="Arial" w:hAnsi="Arial" w:cs="Arial"/>
              </w:rPr>
            </w:pPr>
            <w:r w:rsidRPr="00C17E54">
              <w:rPr>
                <w:rFonts w:ascii="Arial" w:hAnsi="Arial" w:cs="Arial"/>
                <w:b/>
                <w:bCs/>
                <w:sz w:val="16"/>
                <w:szCs w:val="16"/>
                <w:lang w:val="pt-BR"/>
              </w:rPr>
              <w:t>Objeto</w:t>
            </w:r>
          </w:p>
        </w:tc>
        <w:tc>
          <w:tcPr>
            <w:tcW w:w="4822" w:type="dxa"/>
            <w:vAlign w:val="center"/>
          </w:tcPr>
          <w:p w14:paraId="25F0735D" w14:textId="77777777" w:rsidR="00DD2326" w:rsidRPr="00C17E54" w:rsidRDefault="00DD2326" w:rsidP="005223E8">
            <w:pPr>
              <w:jc w:val="center"/>
              <w:rPr>
                <w:rFonts w:ascii="Arial" w:hAnsi="Arial" w:cs="Arial"/>
              </w:rPr>
            </w:pPr>
            <w:r w:rsidRPr="00C17E54">
              <w:rPr>
                <w:rFonts w:ascii="Arial" w:hAnsi="Arial" w:cs="Arial"/>
                <w:b/>
                <w:bCs/>
                <w:sz w:val="16"/>
                <w:szCs w:val="16"/>
                <w:lang w:val="pt-BR"/>
              </w:rPr>
              <w:t>Descrição/Especificação</w:t>
            </w:r>
          </w:p>
        </w:tc>
        <w:tc>
          <w:tcPr>
            <w:tcW w:w="567" w:type="dxa"/>
            <w:vAlign w:val="center"/>
          </w:tcPr>
          <w:p w14:paraId="14867F9E" w14:textId="77777777" w:rsidR="00DD2326" w:rsidRPr="00C17E54" w:rsidRDefault="00DD2326" w:rsidP="005223E8">
            <w:pPr>
              <w:jc w:val="center"/>
              <w:rPr>
                <w:rFonts w:ascii="Arial" w:hAnsi="Arial" w:cs="Arial"/>
              </w:rPr>
            </w:pPr>
            <w:proofErr w:type="spellStart"/>
            <w:r w:rsidRPr="00C17E54">
              <w:rPr>
                <w:rFonts w:ascii="Arial" w:hAnsi="Arial" w:cs="Arial"/>
                <w:b/>
                <w:bCs/>
                <w:sz w:val="16"/>
                <w:szCs w:val="16"/>
                <w:lang w:val="pt-BR"/>
              </w:rPr>
              <w:t>Qtd</w:t>
            </w:r>
            <w:proofErr w:type="spellEnd"/>
            <w:r w:rsidRPr="00C17E54">
              <w:rPr>
                <w:rFonts w:ascii="Arial" w:hAnsi="Arial" w:cs="Arial"/>
                <w:b/>
                <w:bCs/>
                <w:sz w:val="16"/>
                <w:szCs w:val="16"/>
                <w:lang w:val="pt-BR"/>
              </w:rPr>
              <w:t>.</w:t>
            </w:r>
          </w:p>
        </w:tc>
        <w:tc>
          <w:tcPr>
            <w:tcW w:w="1411" w:type="dxa"/>
            <w:vAlign w:val="center"/>
          </w:tcPr>
          <w:p w14:paraId="06DA9928" w14:textId="77777777" w:rsidR="00DD2326" w:rsidRPr="00C17E54" w:rsidRDefault="00DD2326" w:rsidP="005223E8">
            <w:pPr>
              <w:jc w:val="center"/>
              <w:rPr>
                <w:rFonts w:ascii="Arial" w:hAnsi="Arial" w:cs="Arial"/>
              </w:rPr>
            </w:pPr>
            <w:r w:rsidRPr="00C17E54">
              <w:rPr>
                <w:rFonts w:ascii="Arial" w:hAnsi="Arial" w:cs="Arial"/>
                <w:b/>
                <w:bCs/>
                <w:sz w:val="16"/>
                <w:szCs w:val="16"/>
                <w:lang w:val="pt-BR"/>
              </w:rPr>
              <w:t>Valor Unitário</w:t>
            </w:r>
          </w:p>
        </w:tc>
      </w:tr>
      <w:tr w:rsidR="00DD2326" w:rsidRPr="00C17E54" w14:paraId="1CABB9F7" w14:textId="77777777" w:rsidTr="005223E8">
        <w:tc>
          <w:tcPr>
            <w:tcW w:w="561" w:type="dxa"/>
            <w:vAlign w:val="center"/>
          </w:tcPr>
          <w:p w14:paraId="24FFF0B3" w14:textId="77777777" w:rsidR="00DD2326" w:rsidRPr="00C17E54" w:rsidRDefault="00DD2326" w:rsidP="005223E8">
            <w:pPr>
              <w:jc w:val="center"/>
              <w:rPr>
                <w:rFonts w:ascii="Arial" w:hAnsi="Arial" w:cs="Arial"/>
              </w:rPr>
            </w:pPr>
            <w:r w:rsidRPr="00C17E54">
              <w:rPr>
                <w:rFonts w:ascii="Arial" w:hAnsi="Arial" w:cs="Arial"/>
                <w:sz w:val="16"/>
                <w:szCs w:val="16"/>
                <w:lang w:val="pt-BR"/>
              </w:rPr>
              <w:t>1</w:t>
            </w:r>
          </w:p>
        </w:tc>
        <w:tc>
          <w:tcPr>
            <w:tcW w:w="983" w:type="dxa"/>
            <w:vAlign w:val="center"/>
          </w:tcPr>
          <w:p w14:paraId="09C1C890" w14:textId="77777777" w:rsidR="00DD2326" w:rsidRPr="00C17E54" w:rsidRDefault="00DD2326" w:rsidP="005223E8">
            <w:pPr>
              <w:jc w:val="center"/>
              <w:rPr>
                <w:rFonts w:ascii="Arial" w:hAnsi="Arial" w:cs="Arial"/>
              </w:rPr>
            </w:pPr>
            <w:r w:rsidRPr="00C17E54">
              <w:rPr>
                <w:rFonts w:ascii="Arial" w:hAnsi="Arial" w:cs="Arial"/>
                <w:sz w:val="16"/>
                <w:szCs w:val="16"/>
                <w:lang w:val="pt-BR"/>
              </w:rPr>
              <w:t>206-17620</w:t>
            </w:r>
          </w:p>
        </w:tc>
        <w:tc>
          <w:tcPr>
            <w:tcW w:w="1284" w:type="dxa"/>
            <w:vAlign w:val="center"/>
          </w:tcPr>
          <w:p w14:paraId="6A38055E" w14:textId="77777777" w:rsidR="00DD2326" w:rsidRPr="00C17E54" w:rsidRDefault="00DD2326" w:rsidP="005223E8">
            <w:pPr>
              <w:jc w:val="center"/>
              <w:rPr>
                <w:rFonts w:ascii="Arial" w:hAnsi="Arial" w:cs="Arial"/>
              </w:rPr>
            </w:pPr>
            <w:r w:rsidRPr="00C17E54">
              <w:rPr>
                <w:rFonts w:ascii="Arial" w:hAnsi="Arial" w:cs="Arial"/>
                <w:sz w:val="16"/>
                <w:szCs w:val="16"/>
                <w:lang w:val="pt-BR"/>
              </w:rPr>
              <w:t>Prestação de serviços administrativos</w:t>
            </w:r>
          </w:p>
        </w:tc>
        <w:tc>
          <w:tcPr>
            <w:tcW w:w="4822" w:type="dxa"/>
            <w:vAlign w:val="center"/>
          </w:tcPr>
          <w:p w14:paraId="0232C4D0" w14:textId="77777777" w:rsidR="00DD2326" w:rsidRPr="00C17E54" w:rsidRDefault="00DD2326" w:rsidP="005223E8">
            <w:pPr>
              <w:jc w:val="both"/>
              <w:rPr>
                <w:rFonts w:ascii="Arial" w:hAnsi="Arial" w:cs="Arial"/>
              </w:rPr>
            </w:pPr>
            <w:r w:rsidRPr="00C17E54">
              <w:rPr>
                <w:rFonts w:ascii="Arial" w:hAnsi="Arial" w:cs="Arial"/>
                <w:sz w:val="16"/>
                <w:szCs w:val="16"/>
                <w:lang w:val="pt-BR"/>
              </w:rPr>
              <w:t xml:space="preserve">Contratação de Fundação de Apoio para instrumentalizar a execução orçamentária e a disponibilização de recursos financeiros necessários à execução das ações do projeto, incluindo gestão administrativa e financeira, aquisições e contratações previstas no Plano de Trabalho do </w:t>
            </w:r>
            <w:r w:rsidRPr="000F1C04">
              <w:rPr>
                <w:rFonts w:ascii="Arial" w:hAnsi="Arial" w:cs="Arial"/>
                <w:color w:val="EE0000"/>
                <w:sz w:val="16"/>
                <w:szCs w:val="16"/>
                <w:lang w:val="pt-BR"/>
              </w:rPr>
              <w:t>TED n.º 086/2026.</w:t>
            </w:r>
          </w:p>
        </w:tc>
        <w:tc>
          <w:tcPr>
            <w:tcW w:w="567" w:type="dxa"/>
            <w:vAlign w:val="center"/>
          </w:tcPr>
          <w:p w14:paraId="70B514FC" w14:textId="77777777" w:rsidR="00DD2326" w:rsidRPr="00C17E54" w:rsidRDefault="00DD2326" w:rsidP="005223E8">
            <w:pPr>
              <w:jc w:val="center"/>
              <w:rPr>
                <w:rFonts w:ascii="Arial" w:hAnsi="Arial" w:cs="Arial"/>
              </w:rPr>
            </w:pPr>
            <w:r w:rsidRPr="00C17E54">
              <w:rPr>
                <w:rFonts w:ascii="Arial" w:hAnsi="Arial" w:cs="Arial"/>
                <w:sz w:val="16"/>
                <w:szCs w:val="16"/>
                <w:lang w:val="pt-BR"/>
              </w:rPr>
              <w:t>1</w:t>
            </w:r>
          </w:p>
        </w:tc>
        <w:tc>
          <w:tcPr>
            <w:tcW w:w="1411" w:type="dxa"/>
            <w:vAlign w:val="center"/>
          </w:tcPr>
          <w:p w14:paraId="6DF2F4F1" w14:textId="77777777" w:rsidR="00DD2326" w:rsidRPr="000F1C04" w:rsidRDefault="00DD2326" w:rsidP="005223E8">
            <w:pPr>
              <w:jc w:val="center"/>
              <w:rPr>
                <w:rFonts w:ascii="Arial" w:hAnsi="Arial" w:cs="Arial"/>
                <w:color w:val="EE0000"/>
              </w:rPr>
            </w:pPr>
            <w:r w:rsidRPr="000F1C04">
              <w:rPr>
                <w:rFonts w:ascii="Arial" w:hAnsi="Arial" w:cs="Arial"/>
                <w:b/>
                <w:bCs/>
                <w:color w:val="EE0000"/>
                <w:sz w:val="16"/>
                <w:szCs w:val="16"/>
                <w:lang w:val="pt-BR"/>
              </w:rPr>
              <w:t>R$ 3.788.960,00</w:t>
            </w:r>
          </w:p>
        </w:tc>
      </w:tr>
    </w:tbl>
    <w:p w14:paraId="7F11A702" w14:textId="77777777" w:rsidR="00DD2326" w:rsidRPr="00C17E54" w:rsidRDefault="00DD2326" w:rsidP="00A025C1">
      <w:pPr>
        <w:pStyle w:val="Ttulo1"/>
        <w:tabs>
          <w:tab w:val="left" w:pos="445"/>
        </w:tabs>
        <w:ind w:left="0" w:firstLine="0"/>
        <w:jc w:val="both"/>
        <w:rPr>
          <w:b w:val="0"/>
          <w:bCs w:val="0"/>
          <w:position w:val="1"/>
        </w:rPr>
      </w:pPr>
    </w:p>
    <w:p w14:paraId="5006946E" w14:textId="544873E3" w:rsidR="009C36FE" w:rsidRPr="00C17E54" w:rsidRDefault="00392A41" w:rsidP="00392A41">
      <w:pPr>
        <w:pStyle w:val="Ttulo1"/>
        <w:tabs>
          <w:tab w:val="left" w:pos="445"/>
          <w:tab w:val="left" w:pos="9497"/>
        </w:tabs>
        <w:suppressAutoHyphens/>
        <w:autoSpaceDE/>
        <w:autoSpaceDN/>
        <w:ind w:left="0" w:firstLine="0"/>
        <w:jc w:val="both"/>
        <w:rPr>
          <w:spacing w:val="-2"/>
        </w:rPr>
      </w:pPr>
      <w:r w:rsidRPr="00C17E54">
        <w:rPr>
          <w:spacing w:val="-2"/>
        </w:rPr>
        <w:t xml:space="preserve">2. </w:t>
      </w:r>
      <w:r w:rsidR="009C36FE" w:rsidRPr="00C17E54">
        <w:rPr>
          <w:spacing w:val="-2"/>
        </w:rPr>
        <w:t>FUNDAMENTO:</w:t>
      </w:r>
    </w:p>
    <w:p w14:paraId="27791ADA" w14:textId="77777777" w:rsidR="009C36FE" w:rsidRPr="00C17E54" w:rsidRDefault="009C36FE" w:rsidP="00E846C9">
      <w:pPr>
        <w:pStyle w:val="Corpodetexto"/>
        <w:ind w:left="0" w:right="165"/>
        <w:jc w:val="both"/>
        <w:rPr>
          <w:rFonts w:ascii="Arial" w:hAnsi="Arial" w:cs="Arial"/>
          <w:b/>
        </w:rPr>
      </w:pPr>
    </w:p>
    <w:p w14:paraId="6C07DD55" w14:textId="143F0C14" w:rsidR="009C36FE" w:rsidRPr="00C17E54" w:rsidRDefault="00D927EA" w:rsidP="00392A41">
      <w:pPr>
        <w:pStyle w:val="Corpodetexto"/>
        <w:ind w:left="0" w:right="165"/>
        <w:jc w:val="both"/>
        <w:rPr>
          <w:rFonts w:ascii="Arial" w:hAnsi="Arial" w:cs="Arial"/>
        </w:rPr>
      </w:pPr>
      <w:r w:rsidRPr="00C17E54">
        <w:rPr>
          <w:rFonts w:ascii="Arial" w:hAnsi="Arial" w:cs="Arial"/>
          <w:b/>
        </w:rPr>
        <w:t>2.1</w:t>
      </w:r>
      <w:r w:rsidRPr="00C17E54">
        <w:rPr>
          <w:rFonts w:ascii="Arial" w:hAnsi="Arial" w:cs="Arial"/>
        </w:rPr>
        <w:t xml:space="preserve"> </w:t>
      </w:r>
      <w:r w:rsidR="009C36FE" w:rsidRPr="00C17E54">
        <w:rPr>
          <w:rFonts w:ascii="Arial" w:hAnsi="Arial" w:cs="Arial"/>
        </w:rPr>
        <w:t xml:space="preserve">A presente contratação decorre da </w:t>
      </w:r>
      <w:r w:rsidR="009C36FE" w:rsidRPr="000F1C04">
        <w:rPr>
          <w:rFonts w:ascii="Arial" w:hAnsi="Arial" w:cs="Arial"/>
          <w:color w:val="EE0000"/>
        </w:rPr>
        <w:t xml:space="preserve">Inexigibilidade de Licitação </w:t>
      </w:r>
      <w:r w:rsidR="00ED1D5B" w:rsidRPr="000F1C04">
        <w:rPr>
          <w:rFonts w:ascii="Arial" w:hAnsi="Arial" w:cs="Arial"/>
          <w:color w:val="EE0000"/>
        </w:rPr>
        <w:t>n.º</w:t>
      </w:r>
      <w:r w:rsidR="009C36FE" w:rsidRPr="000F1C04">
        <w:rPr>
          <w:rFonts w:ascii="Arial" w:hAnsi="Arial" w:cs="Arial"/>
          <w:color w:val="EE0000"/>
        </w:rPr>
        <w:t xml:space="preserve"> </w:t>
      </w:r>
      <w:r w:rsidR="009C36FE" w:rsidRPr="000F1C04">
        <w:rPr>
          <w:rFonts w:ascii="Arial" w:hAnsi="Arial" w:cs="Arial"/>
          <w:b/>
          <w:color w:val="EE0000"/>
        </w:rPr>
        <w:t>0</w:t>
      </w:r>
      <w:r w:rsidR="00CB5320" w:rsidRPr="000F1C04">
        <w:rPr>
          <w:rFonts w:ascii="Arial" w:hAnsi="Arial" w:cs="Arial"/>
          <w:b/>
          <w:color w:val="EE0000"/>
        </w:rPr>
        <w:t>22</w:t>
      </w:r>
      <w:r w:rsidR="009C36FE" w:rsidRPr="000F1C04">
        <w:rPr>
          <w:rFonts w:ascii="Arial" w:hAnsi="Arial" w:cs="Arial"/>
          <w:b/>
          <w:color w:val="EE0000"/>
        </w:rPr>
        <w:t>/2026</w:t>
      </w:r>
      <w:r w:rsidR="009C36FE" w:rsidRPr="00C17E54">
        <w:rPr>
          <w:rFonts w:ascii="Arial" w:hAnsi="Arial" w:cs="Arial"/>
        </w:rPr>
        <w:t xml:space="preserve">, com fundamento </w:t>
      </w:r>
      <w:r w:rsidR="009C36FE" w:rsidRPr="00C17E54">
        <w:rPr>
          <w:rFonts w:ascii="Arial" w:hAnsi="Arial" w:cs="Arial"/>
        </w:rPr>
        <w:lastRenderedPageBreak/>
        <w:t xml:space="preserve">no art. 74, caput, da Lei Federal </w:t>
      </w:r>
      <w:r w:rsidR="00ED1D5B" w:rsidRPr="00C17E54">
        <w:rPr>
          <w:rFonts w:ascii="Arial" w:hAnsi="Arial" w:cs="Arial"/>
        </w:rPr>
        <w:t>n.º</w:t>
      </w:r>
      <w:r w:rsidR="009C36FE" w:rsidRPr="00C17E54">
        <w:rPr>
          <w:rFonts w:ascii="Arial" w:hAnsi="Arial" w:cs="Arial"/>
        </w:rPr>
        <w:t xml:space="preserve"> 14.133/2021, na Lei Estadual </w:t>
      </w:r>
      <w:r w:rsidR="00ED1D5B" w:rsidRPr="00C17E54">
        <w:rPr>
          <w:rFonts w:ascii="Arial" w:hAnsi="Arial" w:cs="Arial"/>
        </w:rPr>
        <w:t>n.º</w:t>
      </w:r>
      <w:r w:rsidR="009C36FE" w:rsidRPr="00C17E54">
        <w:rPr>
          <w:rFonts w:ascii="Arial" w:hAnsi="Arial" w:cs="Arial"/>
        </w:rPr>
        <w:t xml:space="preserve"> 20.537/2021, no art. 154 do Decreto Estadual </w:t>
      </w:r>
      <w:r w:rsidR="00ED1D5B" w:rsidRPr="00C17E54">
        <w:rPr>
          <w:rFonts w:ascii="Arial" w:hAnsi="Arial" w:cs="Arial"/>
        </w:rPr>
        <w:t>n.º</w:t>
      </w:r>
      <w:r w:rsidR="009C36FE" w:rsidRPr="00C17E54">
        <w:rPr>
          <w:rFonts w:ascii="Arial" w:hAnsi="Arial" w:cs="Arial"/>
        </w:rPr>
        <w:t xml:space="preserve"> 10.086/2022, na Lei Estadual </w:t>
      </w:r>
      <w:r w:rsidR="00ED1D5B" w:rsidRPr="00C17E54">
        <w:rPr>
          <w:rFonts w:ascii="Arial" w:hAnsi="Arial" w:cs="Arial"/>
        </w:rPr>
        <w:t>n.º</w:t>
      </w:r>
      <w:r w:rsidR="009C36FE" w:rsidRPr="00C17E54">
        <w:rPr>
          <w:rFonts w:ascii="Arial" w:hAnsi="Arial" w:cs="Arial"/>
        </w:rPr>
        <w:t xml:space="preserve"> 20.537/2021, no Decreto Estadual </w:t>
      </w:r>
      <w:r w:rsidR="00ED1D5B" w:rsidRPr="00C17E54">
        <w:rPr>
          <w:rFonts w:ascii="Arial" w:hAnsi="Arial" w:cs="Arial"/>
        </w:rPr>
        <w:t>n.º</w:t>
      </w:r>
      <w:r w:rsidR="009C36FE" w:rsidRPr="00C17E54">
        <w:rPr>
          <w:rFonts w:ascii="Arial" w:hAnsi="Arial" w:cs="Arial"/>
        </w:rPr>
        <w:t xml:space="preserve"> 8.796/2021, no Decreto Estadual </w:t>
      </w:r>
      <w:r w:rsidR="00ED1D5B" w:rsidRPr="00C17E54">
        <w:rPr>
          <w:rFonts w:ascii="Arial" w:hAnsi="Arial" w:cs="Arial"/>
        </w:rPr>
        <w:t>n.º</w:t>
      </w:r>
      <w:r w:rsidR="009C36FE" w:rsidRPr="00C17E54">
        <w:rPr>
          <w:rFonts w:ascii="Arial" w:hAnsi="Arial" w:cs="Arial"/>
        </w:rPr>
        <w:t xml:space="preserve"> 11.180/2022 e na Resolução SETI </w:t>
      </w:r>
      <w:r w:rsidR="00ED1D5B" w:rsidRPr="00C17E54">
        <w:rPr>
          <w:rFonts w:ascii="Arial" w:hAnsi="Arial" w:cs="Arial"/>
        </w:rPr>
        <w:t>n.º</w:t>
      </w:r>
      <w:r w:rsidR="009C36FE" w:rsidRPr="00C17E54">
        <w:rPr>
          <w:rFonts w:ascii="Arial" w:hAnsi="Arial" w:cs="Arial"/>
        </w:rPr>
        <w:t xml:space="preserve"> 050/2025, em razão da inviabilidade de competição, considerando que a FAUEPG é a única fundação de apoio credenciada junto à UEPG para a execução do objeto.</w:t>
      </w:r>
    </w:p>
    <w:p w14:paraId="417DFAFE" w14:textId="77777777" w:rsidR="00B216C2" w:rsidRPr="00C17E54" w:rsidRDefault="00B216C2" w:rsidP="00B216C2">
      <w:pPr>
        <w:pStyle w:val="Corpodetexto"/>
        <w:ind w:left="0" w:right="165"/>
        <w:jc w:val="both"/>
        <w:rPr>
          <w:rFonts w:ascii="Arial" w:hAnsi="Arial" w:cs="Arial"/>
        </w:rPr>
      </w:pPr>
    </w:p>
    <w:p w14:paraId="45D64785" w14:textId="52D1D213" w:rsidR="009C36FE" w:rsidRPr="00C17E54" w:rsidRDefault="00D927EA" w:rsidP="00B216C2">
      <w:pPr>
        <w:pStyle w:val="Corpodetexto"/>
        <w:ind w:left="0" w:right="165"/>
        <w:jc w:val="both"/>
        <w:rPr>
          <w:rFonts w:ascii="Arial" w:hAnsi="Arial" w:cs="Arial"/>
        </w:rPr>
      </w:pPr>
      <w:r w:rsidRPr="00C17E54">
        <w:rPr>
          <w:rFonts w:ascii="Arial" w:hAnsi="Arial" w:cs="Arial"/>
          <w:b/>
        </w:rPr>
        <w:t>2.2</w:t>
      </w:r>
      <w:r w:rsidRPr="00C17E54">
        <w:rPr>
          <w:rFonts w:ascii="Arial" w:hAnsi="Arial" w:cs="Arial"/>
        </w:rPr>
        <w:t xml:space="preserve"> </w:t>
      </w:r>
      <w:r w:rsidR="009C36FE" w:rsidRPr="00C17E54">
        <w:rPr>
          <w:rFonts w:ascii="Arial" w:hAnsi="Arial" w:cs="Arial"/>
        </w:rPr>
        <w:t xml:space="preserve">O presente contrato está vinculado ao processo administrativo </w:t>
      </w:r>
      <w:r w:rsidR="00ED1D5B" w:rsidRPr="00C17E54">
        <w:rPr>
          <w:rFonts w:ascii="Arial" w:hAnsi="Arial" w:cs="Arial"/>
        </w:rPr>
        <w:t>n.º</w:t>
      </w:r>
      <w:r w:rsidR="009C36FE" w:rsidRPr="00C17E54">
        <w:rPr>
          <w:rFonts w:ascii="Arial" w:hAnsi="Arial" w:cs="Arial"/>
        </w:rPr>
        <w:t xml:space="preserve"> </w:t>
      </w:r>
      <w:r w:rsidR="00B02902" w:rsidRPr="000F1C04">
        <w:rPr>
          <w:rFonts w:ascii="Arial" w:hAnsi="Arial" w:cs="Arial"/>
          <w:b/>
          <w:color w:val="EE0000"/>
        </w:rPr>
        <w:t>26.209.231-3</w:t>
      </w:r>
      <w:r w:rsidR="009C36FE" w:rsidRPr="00C17E54">
        <w:rPr>
          <w:rFonts w:ascii="Arial" w:hAnsi="Arial" w:cs="Arial"/>
        </w:rPr>
        <w:t xml:space="preserve">, com autorização publicada no Portal Nacional de Contratações Públicas (PNCP), em sítio eletrônico oficial e no Diário Oficial do Estado </w:t>
      </w:r>
      <w:r w:rsidR="00ED1D5B" w:rsidRPr="00C17E54">
        <w:rPr>
          <w:rFonts w:ascii="Arial" w:hAnsi="Arial" w:cs="Arial"/>
        </w:rPr>
        <w:t>n.º</w:t>
      </w:r>
      <w:r w:rsidR="009C36FE" w:rsidRPr="00C17E54">
        <w:rPr>
          <w:rFonts w:ascii="Arial" w:hAnsi="Arial" w:cs="Arial"/>
        </w:rPr>
        <w:t xml:space="preserve"> </w:t>
      </w:r>
      <w:r w:rsidR="00065432" w:rsidRPr="00C17E54">
        <w:rPr>
          <w:rFonts w:ascii="Arial" w:hAnsi="Arial" w:cs="Arial"/>
          <w:b/>
        </w:rPr>
        <w:t>XX</w:t>
      </w:r>
      <w:r w:rsidR="00B02902">
        <w:rPr>
          <w:rFonts w:ascii="Arial" w:hAnsi="Arial" w:cs="Arial"/>
          <w:b/>
        </w:rPr>
        <w:t>.XX</w:t>
      </w:r>
      <w:r w:rsidR="00065432" w:rsidRPr="00C17E54">
        <w:rPr>
          <w:rFonts w:ascii="Arial" w:hAnsi="Arial" w:cs="Arial"/>
          <w:b/>
        </w:rPr>
        <w:t>X</w:t>
      </w:r>
      <w:r w:rsidR="009C36FE" w:rsidRPr="00C17E54">
        <w:rPr>
          <w:rFonts w:ascii="Arial" w:hAnsi="Arial" w:cs="Arial"/>
        </w:rPr>
        <w:t xml:space="preserve">, de </w:t>
      </w:r>
      <w:r w:rsidR="00065432" w:rsidRPr="00C17E54">
        <w:rPr>
          <w:rFonts w:ascii="Arial" w:hAnsi="Arial" w:cs="Arial"/>
          <w:b/>
        </w:rPr>
        <w:t>XX</w:t>
      </w:r>
      <w:r w:rsidR="00EC11F6" w:rsidRPr="00C17E54">
        <w:rPr>
          <w:rFonts w:ascii="Arial" w:hAnsi="Arial" w:cs="Arial"/>
          <w:b/>
        </w:rPr>
        <w:t>/</w:t>
      </w:r>
      <w:r w:rsidR="00065432" w:rsidRPr="00C17E54">
        <w:rPr>
          <w:rFonts w:ascii="Arial" w:hAnsi="Arial" w:cs="Arial"/>
          <w:b/>
        </w:rPr>
        <w:t>XX</w:t>
      </w:r>
      <w:r w:rsidR="009C36FE" w:rsidRPr="00C17E54">
        <w:rPr>
          <w:rFonts w:ascii="Arial" w:hAnsi="Arial" w:cs="Arial"/>
          <w:b/>
        </w:rPr>
        <w:t>/2026</w:t>
      </w:r>
      <w:r w:rsidR="009C36FE" w:rsidRPr="00C17E54">
        <w:rPr>
          <w:rFonts w:ascii="Arial" w:hAnsi="Arial" w:cs="Arial"/>
        </w:rPr>
        <w:t xml:space="preserve">, conforme ato de autorização constante à fl. </w:t>
      </w:r>
      <w:r w:rsidR="00065432" w:rsidRPr="00C17E54">
        <w:rPr>
          <w:rFonts w:ascii="Arial" w:hAnsi="Arial" w:cs="Arial"/>
          <w:b/>
        </w:rPr>
        <w:t>XXX</w:t>
      </w:r>
      <w:r w:rsidR="009C36FE" w:rsidRPr="00C17E54">
        <w:rPr>
          <w:rFonts w:ascii="Arial" w:hAnsi="Arial" w:cs="Arial"/>
        </w:rPr>
        <w:t xml:space="preserve"> do respectivo protocolo.</w:t>
      </w:r>
    </w:p>
    <w:p w14:paraId="47BD8548" w14:textId="77777777" w:rsidR="00B216C2" w:rsidRPr="00C17E54" w:rsidRDefault="00B216C2" w:rsidP="00B216C2">
      <w:pPr>
        <w:pStyle w:val="Ttulo1"/>
        <w:tabs>
          <w:tab w:val="left" w:pos="435"/>
        </w:tabs>
        <w:suppressAutoHyphens/>
        <w:autoSpaceDE/>
        <w:autoSpaceDN/>
        <w:ind w:left="0" w:right="165" w:firstLine="0"/>
        <w:jc w:val="both"/>
        <w:rPr>
          <w:spacing w:val="-2"/>
        </w:rPr>
      </w:pPr>
    </w:p>
    <w:p w14:paraId="6D8CEFA1" w14:textId="4EE62222" w:rsidR="009C36FE" w:rsidRPr="00C17E54" w:rsidRDefault="00B216C2" w:rsidP="00B216C2">
      <w:pPr>
        <w:pStyle w:val="Ttulo1"/>
        <w:tabs>
          <w:tab w:val="left" w:pos="435"/>
          <w:tab w:val="left" w:pos="9497"/>
        </w:tabs>
        <w:suppressAutoHyphens/>
        <w:autoSpaceDE/>
        <w:autoSpaceDN/>
        <w:ind w:left="0" w:firstLine="0"/>
        <w:jc w:val="both"/>
        <w:rPr>
          <w:spacing w:val="-2"/>
        </w:rPr>
      </w:pPr>
      <w:r w:rsidRPr="00C17E54">
        <w:rPr>
          <w:spacing w:val="-2"/>
        </w:rPr>
        <w:t xml:space="preserve">3. </w:t>
      </w:r>
      <w:r w:rsidR="009C36FE" w:rsidRPr="00C17E54">
        <w:rPr>
          <w:spacing w:val="-2"/>
        </w:rPr>
        <w:t>FORMA DE FORNECIMENTO/PRESTAÇÃO:</w:t>
      </w:r>
    </w:p>
    <w:p w14:paraId="31B9E2D8" w14:textId="77777777" w:rsidR="00B216C2" w:rsidRPr="00C17E54" w:rsidRDefault="00B216C2" w:rsidP="00B216C2">
      <w:pPr>
        <w:pStyle w:val="Corpodetexto"/>
        <w:ind w:left="0" w:right="165"/>
        <w:jc w:val="both"/>
        <w:rPr>
          <w:rFonts w:ascii="Arial" w:hAnsi="Arial" w:cs="Arial"/>
          <w:b/>
        </w:rPr>
      </w:pPr>
    </w:p>
    <w:p w14:paraId="52D1DA84" w14:textId="7CE9D5BE" w:rsidR="009C36FE" w:rsidRPr="00C17E54" w:rsidRDefault="00C17BA8" w:rsidP="00B216C2">
      <w:pPr>
        <w:pStyle w:val="Corpodetexto"/>
        <w:ind w:left="0" w:right="165"/>
        <w:jc w:val="both"/>
        <w:rPr>
          <w:rFonts w:ascii="Arial" w:hAnsi="Arial" w:cs="Arial"/>
          <w:bCs/>
        </w:rPr>
      </w:pPr>
      <w:r w:rsidRPr="00C17E54">
        <w:rPr>
          <w:rFonts w:ascii="Arial" w:hAnsi="Arial" w:cs="Arial"/>
          <w:b/>
        </w:rPr>
        <w:t xml:space="preserve">3.1 </w:t>
      </w:r>
      <w:r w:rsidR="009C36FE" w:rsidRPr="00C17E54">
        <w:rPr>
          <w:rFonts w:ascii="Arial" w:hAnsi="Arial" w:cs="Arial"/>
          <w:bCs/>
        </w:rPr>
        <w:t xml:space="preserve">A execução do objeto observará o Plano de Trabalho, o Plano de Aplicação e o cronograma físico-financeiro do </w:t>
      </w:r>
      <w:r w:rsidR="009C36FE" w:rsidRPr="000F1C04">
        <w:rPr>
          <w:rFonts w:ascii="Arial" w:hAnsi="Arial" w:cs="Arial"/>
          <w:bCs/>
          <w:color w:val="EE0000"/>
        </w:rPr>
        <w:t xml:space="preserve">TED </w:t>
      </w:r>
      <w:r w:rsidR="00ED1D5B" w:rsidRPr="000F1C04">
        <w:rPr>
          <w:rFonts w:ascii="Arial" w:hAnsi="Arial" w:cs="Arial"/>
          <w:bCs/>
          <w:color w:val="EE0000"/>
        </w:rPr>
        <w:t>n.º</w:t>
      </w:r>
      <w:r w:rsidR="009C36FE" w:rsidRPr="000F1C04">
        <w:rPr>
          <w:rFonts w:ascii="Arial" w:hAnsi="Arial" w:cs="Arial"/>
          <w:bCs/>
          <w:color w:val="EE0000"/>
        </w:rPr>
        <w:t xml:space="preserve"> </w:t>
      </w:r>
      <w:r w:rsidR="00065432" w:rsidRPr="000F1C04">
        <w:rPr>
          <w:rFonts w:ascii="Arial" w:hAnsi="Arial" w:cs="Arial"/>
          <w:bCs/>
          <w:color w:val="EE0000"/>
        </w:rPr>
        <w:t>086/2026</w:t>
      </w:r>
      <w:r w:rsidR="009C36FE" w:rsidRPr="000F1C04">
        <w:rPr>
          <w:rFonts w:ascii="Arial" w:hAnsi="Arial" w:cs="Arial"/>
          <w:bCs/>
          <w:color w:val="EE0000"/>
        </w:rPr>
        <w:t xml:space="preserve">, </w:t>
      </w:r>
      <w:r w:rsidR="009C36FE" w:rsidRPr="00C17E54">
        <w:rPr>
          <w:rFonts w:ascii="Arial" w:hAnsi="Arial" w:cs="Arial"/>
          <w:bCs/>
        </w:rPr>
        <w:t>cabendo à FAUEPG a prática dos atos materiais e instrumentais necessários ao desenvolvimento do projeto, sem prejuízo da responsabilidade de acompanhamento, fiscalização e controle pela UEPG.</w:t>
      </w:r>
    </w:p>
    <w:p w14:paraId="034B51AF" w14:textId="77777777" w:rsidR="00B216C2" w:rsidRPr="00C17E54" w:rsidRDefault="00B216C2" w:rsidP="00B216C2">
      <w:pPr>
        <w:tabs>
          <w:tab w:val="left" w:pos="282"/>
          <w:tab w:val="left" w:pos="634"/>
        </w:tabs>
        <w:suppressAutoHyphens/>
        <w:autoSpaceDE/>
        <w:autoSpaceDN/>
        <w:ind w:right="165"/>
        <w:jc w:val="both"/>
        <w:rPr>
          <w:rFonts w:ascii="Arial" w:hAnsi="Arial" w:cs="Arial"/>
          <w:b/>
          <w:bCs/>
          <w:position w:val="1"/>
        </w:rPr>
      </w:pPr>
    </w:p>
    <w:p w14:paraId="54FC9F08" w14:textId="54F62DE3" w:rsidR="00C17BA8" w:rsidRPr="00C17E54" w:rsidRDefault="00636C71" w:rsidP="00B216C2">
      <w:pPr>
        <w:tabs>
          <w:tab w:val="left" w:pos="282"/>
          <w:tab w:val="left" w:pos="634"/>
        </w:tabs>
        <w:suppressAutoHyphens/>
        <w:autoSpaceDE/>
        <w:autoSpaceDN/>
        <w:ind w:right="165"/>
        <w:jc w:val="both"/>
        <w:rPr>
          <w:rFonts w:ascii="Arial" w:hAnsi="Arial" w:cs="Arial"/>
          <w:position w:val="1"/>
        </w:rPr>
      </w:pPr>
      <w:r w:rsidRPr="00C17E54">
        <w:rPr>
          <w:rFonts w:ascii="Arial" w:hAnsi="Arial" w:cs="Arial"/>
          <w:b/>
          <w:bCs/>
          <w:position w:val="1"/>
        </w:rPr>
        <w:t>3.2</w:t>
      </w:r>
      <w:r w:rsidRPr="00C17E54">
        <w:rPr>
          <w:rFonts w:ascii="Arial" w:hAnsi="Arial" w:cs="Arial"/>
          <w:position w:val="1"/>
        </w:rPr>
        <w:t xml:space="preserve"> </w:t>
      </w:r>
      <w:r w:rsidR="00C17BA8" w:rsidRPr="00C17E54">
        <w:rPr>
          <w:rFonts w:ascii="Arial" w:hAnsi="Arial" w:cs="Arial"/>
          <w:position w:val="1"/>
        </w:rPr>
        <w:t>O regime de execução adotado será o de empreitada por preço unitário, nos termos do Termo de Referência e do Plano de Trabalho aprovados</w:t>
      </w:r>
    </w:p>
    <w:p w14:paraId="612BBD90" w14:textId="77777777" w:rsidR="00532DA6" w:rsidRPr="00C17E54" w:rsidRDefault="00532DA6" w:rsidP="00532DA6">
      <w:pPr>
        <w:pStyle w:val="Ttulo1"/>
        <w:tabs>
          <w:tab w:val="left" w:pos="499"/>
        </w:tabs>
        <w:suppressAutoHyphens/>
        <w:autoSpaceDE/>
        <w:autoSpaceDN/>
        <w:ind w:left="0" w:right="165" w:firstLine="0"/>
        <w:jc w:val="both"/>
      </w:pPr>
    </w:p>
    <w:p w14:paraId="3F7E7073" w14:textId="77777777" w:rsidR="00532DA6" w:rsidRPr="00C17E54" w:rsidRDefault="00532DA6" w:rsidP="00532DA6">
      <w:pPr>
        <w:pStyle w:val="Ttulo1"/>
        <w:tabs>
          <w:tab w:val="left" w:pos="435"/>
          <w:tab w:val="left" w:pos="9497"/>
        </w:tabs>
        <w:suppressAutoHyphens/>
        <w:autoSpaceDE/>
        <w:autoSpaceDN/>
        <w:ind w:left="0" w:firstLine="0"/>
        <w:jc w:val="both"/>
        <w:rPr>
          <w:b w:val="0"/>
          <w:bCs w:val="0"/>
          <w:spacing w:val="-2"/>
        </w:rPr>
      </w:pPr>
      <w:r w:rsidRPr="00C17E54">
        <w:rPr>
          <w:spacing w:val="-2"/>
        </w:rPr>
        <w:t xml:space="preserve">4. </w:t>
      </w:r>
      <w:r w:rsidR="009C36FE" w:rsidRPr="00C17E54">
        <w:rPr>
          <w:spacing w:val="-2"/>
        </w:rPr>
        <w:t>PREÇO E VALOR DO CONTRATO:</w:t>
      </w:r>
    </w:p>
    <w:p w14:paraId="2D6B63FD" w14:textId="77777777" w:rsidR="00532DA6" w:rsidRPr="00C17E54" w:rsidRDefault="00532DA6" w:rsidP="00532DA6">
      <w:pPr>
        <w:pStyle w:val="Ttulo1"/>
        <w:tabs>
          <w:tab w:val="left" w:pos="435"/>
          <w:tab w:val="left" w:pos="9497"/>
        </w:tabs>
        <w:suppressAutoHyphens/>
        <w:autoSpaceDE/>
        <w:autoSpaceDN/>
        <w:ind w:left="0" w:firstLine="0"/>
        <w:jc w:val="both"/>
        <w:rPr>
          <w:spacing w:val="-2"/>
        </w:rPr>
      </w:pPr>
    </w:p>
    <w:p w14:paraId="6D2A1819" w14:textId="704EB0AF" w:rsidR="00F32444" w:rsidRPr="00C17E54" w:rsidRDefault="00532DA6" w:rsidP="00532DA6">
      <w:pPr>
        <w:pStyle w:val="Ttulo1"/>
        <w:tabs>
          <w:tab w:val="left" w:pos="435"/>
          <w:tab w:val="left" w:pos="9497"/>
        </w:tabs>
        <w:suppressAutoHyphens/>
        <w:autoSpaceDE/>
        <w:autoSpaceDN/>
        <w:ind w:left="0" w:firstLine="0"/>
        <w:jc w:val="both"/>
        <w:rPr>
          <w:b w:val="0"/>
          <w:bCs w:val="0"/>
          <w:spacing w:val="-2"/>
        </w:rPr>
      </w:pPr>
      <w:r w:rsidRPr="00C17E54">
        <w:rPr>
          <w:position w:val="1"/>
        </w:rPr>
        <w:t xml:space="preserve">4.1 </w:t>
      </w:r>
      <w:r w:rsidR="00EF49D5" w:rsidRPr="00C17E54">
        <w:rPr>
          <w:b w:val="0"/>
          <w:bCs w:val="0"/>
          <w:position w:val="1"/>
        </w:rPr>
        <w:t>A</w:t>
      </w:r>
      <w:r w:rsidR="009C36FE" w:rsidRPr="00C17E54">
        <w:rPr>
          <w:b w:val="0"/>
          <w:bCs w:val="0"/>
          <w:position w:val="1"/>
        </w:rPr>
        <w:t xml:space="preserve"> C</w:t>
      </w:r>
      <w:r w:rsidR="00EF49D5" w:rsidRPr="00C17E54">
        <w:rPr>
          <w:b w:val="0"/>
          <w:bCs w:val="0"/>
          <w:position w:val="1"/>
        </w:rPr>
        <w:t>ONTRATANTE</w:t>
      </w:r>
      <w:r w:rsidR="009C36FE" w:rsidRPr="00C17E54">
        <w:rPr>
          <w:b w:val="0"/>
          <w:bCs w:val="0"/>
          <w:position w:val="1"/>
        </w:rPr>
        <w:t xml:space="preserve"> pagará a</w:t>
      </w:r>
      <w:r w:rsidR="00EF49D5" w:rsidRPr="00C17E54">
        <w:rPr>
          <w:b w:val="0"/>
          <w:bCs w:val="0"/>
          <w:position w:val="1"/>
        </w:rPr>
        <w:t xml:space="preserve"> CONTRATADA</w:t>
      </w:r>
      <w:r w:rsidR="009C36FE" w:rsidRPr="00C17E54">
        <w:rPr>
          <w:b w:val="0"/>
          <w:bCs w:val="0"/>
          <w:position w:val="1"/>
        </w:rPr>
        <w:t xml:space="preserve"> os preços unitários previstos no Plano de Trabalho, que é parte </w:t>
      </w:r>
      <w:r w:rsidR="009C36FE" w:rsidRPr="00C17E54">
        <w:rPr>
          <w:b w:val="0"/>
          <w:bCs w:val="0"/>
        </w:rPr>
        <w:t xml:space="preserve">integrante deste contrato, conforme tabelas financeiras constantes do Plano de Aplicação do Projeto, do Termo de Execução Descentralizada </w:t>
      </w:r>
      <w:r w:rsidR="00ED1D5B" w:rsidRPr="00C17E54">
        <w:rPr>
          <w:b w:val="0"/>
          <w:bCs w:val="0"/>
        </w:rPr>
        <w:t>n.º</w:t>
      </w:r>
      <w:r w:rsidR="009C36FE" w:rsidRPr="00C17E54">
        <w:rPr>
          <w:b w:val="0"/>
          <w:bCs w:val="0"/>
        </w:rPr>
        <w:t xml:space="preserve"> </w:t>
      </w:r>
      <w:r w:rsidR="00065432" w:rsidRPr="00C17E54">
        <w:rPr>
          <w:b w:val="0"/>
          <w:bCs w:val="0"/>
        </w:rPr>
        <w:t>086/2026</w:t>
      </w:r>
      <w:r w:rsidR="009C36FE" w:rsidRPr="00C17E54">
        <w:rPr>
          <w:b w:val="0"/>
          <w:bCs w:val="0"/>
        </w:rPr>
        <w:t xml:space="preserve"> e da Resolução 050/2025-SETI.</w:t>
      </w:r>
    </w:p>
    <w:p w14:paraId="3F314F24" w14:textId="77777777" w:rsidR="00532DA6" w:rsidRPr="00C17E54" w:rsidRDefault="00532DA6" w:rsidP="00532DA6">
      <w:pPr>
        <w:tabs>
          <w:tab w:val="left" w:pos="282"/>
          <w:tab w:val="left" w:pos="634"/>
        </w:tabs>
        <w:suppressAutoHyphens/>
        <w:autoSpaceDE/>
        <w:autoSpaceDN/>
        <w:ind w:right="165"/>
        <w:rPr>
          <w:rFonts w:ascii="Arial" w:hAnsi="Arial" w:cs="Arial"/>
          <w:position w:val="1"/>
        </w:rPr>
      </w:pPr>
    </w:p>
    <w:p w14:paraId="176173CA" w14:textId="20C009FC" w:rsidR="009C36FE" w:rsidRPr="000F1C04" w:rsidRDefault="00532DA6" w:rsidP="00532DA6">
      <w:pPr>
        <w:tabs>
          <w:tab w:val="left" w:pos="282"/>
          <w:tab w:val="left" w:pos="634"/>
        </w:tabs>
        <w:suppressAutoHyphens/>
        <w:autoSpaceDE/>
        <w:autoSpaceDN/>
        <w:ind w:right="165"/>
        <w:jc w:val="both"/>
        <w:rPr>
          <w:rFonts w:ascii="Arial" w:hAnsi="Arial" w:cs="Arial"/>
          <w:color w:val="EE0000"/>
        </w:rPr>
      </w:pPr>
      <w:r w:rsidRPr="000F1C04">
        <w:rPr>
          <w:rFonts w:ascii="Arial" w:hAnsi="Arial" w:cs="Arial"/>
          <w:b/>
          <w:bCs/>
          <w:color w:val="EE0000"/>
          <w:position w:val="1"/>
        </w:rPr>
        <w:t xml:space="preserve">4.2 </w:t>
      </w:r>
      <w:r w:rsidR="00F32444" w:rsidRPr="000F1C04">
        <w:rPr>
          <w:rFonts w:ascii="Arial" w:hAnsi="Arial" w:cs="Arial"/>
          <w:color w:val="EE0000"/>
          <w:position w:val="1"/>
        </w:rPr>
        <w:t xml:space="preserve">O valor total do contrato é de </w:t>
      </w:r>
      <w:r w:rsidR="00F32444" w:rsidRPr="000F1C04">
        <w:rPr>
          <w:rFonts w:ascii="Arial" w:hAnsi="Arial" w:cs="Arial"/>
          <w:b/>
          <w:bCs/>
          <w:color w:val="EE0000"/>
          <w:position w:val="1"/>
        </w:rPr>
        <w:t xml:space="preserve">R$ 3.788.960,00 </w:t>
      </w:r>
      <w:r w:rsidR="00F32444" w:rsidRPr="000F1C04">
        <w:rPr>
          <w:rFonts w:ascii="Arial" w:hAnsi="Arial" w:cs="Arial"/>
          <w:color w:val="EE0000"/>
          <w:position w:val="1"/>
        </w:rPr>
        <w:t xml:space="preserve">(três milhões, setecentos e oitenta e oito mil e novecentos e sessenta reais), observada a composição prevista no Plano de Trabalho, sendo </w:t>
      </w:r>
      <w:r w:rsidR="00F32444" w:rsidRPr="000F1C04">
        <w:rPr>
          <w:rFonts w:ascii="Arial" w:hAnsi="Arial" w:cs="Arial"/>
          <w:b/>
          <w:bCs/>
          <w:color w:val="EE0000"/>
          <w:position w:val="1"/>
        </w:rPr>
        <w:t>R$ 258.400,00 destinados aos serviços administrativos da Fundação</w:t>
      </w:r>
      <w:r w:rsidR="00F32444" w:rsidRPr="000F1C04">
        <w:rPr>
          <w:rFonts w:ascii="Arial" w:hAnsi="Arial" w:cs="Arial"/>
          <w:color w:val="EE0000"/>
          <w:position w:val="1"/>
        </w:rPr>
        <w:t>, R</w:t>
      </w:r>
      <w:r w:rsidR="00F32444" w:rsidRPr="000F1C04">
        <w:rPr>
          <w:rFonts w:ascii="Arial" w:hAnsi="Arial" w:cs="Arial"/>
          <w:b/>
          <w:bCs/>
          <w:color w:val="EE0000"/>
          <w:position w:val="1"/>
        </w:rPr>
        <w:t>$ 3.130.560,00 destinados à contratação de serviços técnicos profissionais</w:t>
      </w:r>
      <w:r w:rsidR="00F32444" w:rsidRPr="000F1C04">
        <w:rPr>
          <w:rFonts w:ascii="Arial" w:hAnsi="Arial" w:cs="Arial"/>
          <w:color w:val="EE0000"/>
          <w:position w:val="1"/>
        </w:rPr>
        <w:t xml:space="preserve"> e </w:t>
      </w:r>
      <w:r w:rsidR="00F32444" w:rsidRPr="000F1C04">
        <w:rPr>
          <w:rFonts w:ascii="Arial" w:hAnsi="Arial" w:cs="Arial"/>
          <w:b/>
          <w:bCs/>
          <w:color w:val="EE0000"/>
          <w:position w:val="1"/>
        </w:rPr>
        <w:t>R$ 400.000,00 destinados à aquisição de equipamentos</w:t>
      </w:r>
      <w:r w:rsidR="00F32444" w:rsidRPr="000F1C04">
        <w:rPr>
          <w:rFonts w:ascii="Arial" w:hAnsi="Arial" w:cs="Arial"/>
          <w:color w:val="EE0000"/>
          <w:position w:val="1"/>
        </w:rPr>
        <w:t xml:space="preserve"> necessários à execução do projeto.</w:t>
      </w:r>
    </w:p>
    <w:p w14:paraId="75AC596B" w14:textId="77777777" w:rsidR="00532DA6" w:rsidRPr="00C17E54" w:rsidRDefault="00532DA6" w:rsidP="00532DA6">
      <w:pPr>
        <w:tabs>
          <w:tab w:val="left" w:pos="282"/>
          <w:tab w:val="left" w:pos="634"/>
        </w:tabs>
        <w:suppressAutoHyphens/>
        <w:autoSpaceDE/>
        <w:autoSpaceDN/>
        <w:ind w:right="165"/>
        <w:rPr>
          <w:rFonts w:ascii="Arial" w:hAnsi="Arial" w:cs="Arial"/>
        </w:rPr>
      </w:pPr>
    </w:p>
    <w:p w14:paraId="5D8F6761" w14:textId="00584943" w:rsidR="004E333C" w:rsidRPr="00C17E54" w:rsidRDefault="00532DA6" w:rsidP="00532DA6">
      <w:pPr>
        <w:tabs>
          <w:tab w:val="left" w:pos="282"/>
          <w:tab w:val="left" w:pos="634"/>
        </w:tabs>
        <w:suppressAutoHyphens/>
        <w:autoSpaceDE/>
        <w:autoSpaceDN/>
        <w:ind w:right="165"/>
        <w:rPr>
          <w:rFonts w:ascii="Arial" w:hAnsi="Arial" w:cs="Arial"/>
        </w:rPr>
      </w:pPr>
      <w:r w:rsidRPr="00C17E54">
        <w:rPr>
          <w:rFonts w:ascii="Arial" w:hAnsi="Arial" w:cs="Arial"/>
          <w:b/>
          <w:bCs/>
        </w:rPr>
        <w:t xml:space="preserve">4.3 </w:t>
      </w:r>
      <w:r w:rsidR="00DD6CB5" w:rsidRPr="00C17E54">
        <w:rPr>
          <w:rFonts w:ascii="Arial" w:hAnsi="Arial" w:cs="Arial"/>
        </w:rPr>
        <w:t>O Contrato será executado por etapas, com pagamentos vinculados ao cronograma físico-financeiro e às parcelas previstas no Plano de Trabalho.</w:t>
      </w:r>
    </w:p>
    <w:p w14:paraId="2845223B" w14:textId="77777777" w:rsidR="00A47542" w:rsidRPr="00C17E54" w:rsidRDefault="00A47542" w:rsidP="00A47542">
      <w:pPr>
        <w:tabs>
          <w:tab w:val="left" w:pos="282"/>
          <w:tab w:val="left" w:pos="643"/>
        </w:tabs>
        <w:suppressAutoHyphens/>
        <w:autoSpaceDE/>
        <w:autoSpaceDN/>
        <w:ind w:right="165"/>
        <w:rPr>
          <w:rFonts w:ascii="Arial" w:hAnsi="Arial" w:cs="Arial"/>
          <w:position w:val="1"/>
        </w:rPr>
      </w:pPr>
    </w:p>
    <w:p w14:paraId="10A3D97D" w14:textId="16623C31" w:rsidR="009C36FE" w:rsidRPr="00C17E54" w:rsidRDefault="00A47542" w:rsidP="00A47542">
      <w:pPr>
        <w:tabs>
          <w:tab w:val="left" w:pos="282"/>
          <w:tab w:val="left" w:pos="643"/>
        </w:tabs>
        <w:suppressAutoHyphens/>
        <w:autoSpaceDE/>
        <w:autoSpaceDN/>
        <w:ind w:right="165"/>
        <w:rPr>
          <w:rFonts w:ascii="Arial" w:hAnsi="Arial" w:cs="Arial"/>
        </w:rPr>
      </w:pPr>
      <w:r w:rsidRPr="00C17E54">
        <w:rPr>
          <w:rFonts w:ascii="Arial" w:hAnsi="Arial" w:cs="Arial"/>
          <w:b/>
          <w:bCs/>
          <w:position w:val="1"/>
        </w:rPr>
        <w:t xml:space="preserve">4.4 </w:t>
      </w:r>
      <w:r w:rsidR="009C36FE" w:rsidRPr="00C17E54">
        <w:rPr>
          <w:rFonts w:ascii="Arial" w:hAnsi="Arial" w:cs="Arial"/>
          <w:position w:val="1"/>
        </w:rPr>
        <w:t xml:space="preserve">No preço pactuado estão inclusas todas as despesas necessárias à execução do objeto do contrato, </w:t>
      </w:r>
      <w:r w:rsidR="009C36FE" w:rsidRPr="00C17E54">
        <w:rPr>
          <w:rFonts w:ascii="Arial" w:hAnsi="Arial" w:cs="Arial"/>
        </w:rPr>
        <w:t>inclusive tributos, encargos trabalhistas e despesas com transporte e locomoção.</w:t>
      </w:r>
    </w:p>
    <w:p w14:paraId="34118F67" w14:textId="77777777" w:rsidR="00C42A62" w:rsidRPr="00C17E54" w:rsidRDefault="00C42A62" w:rsidP="00C42A62">
      <w:pPr>
        <w:tabs>
          <w:tab w:val="left" w:pos="282"/>
          <w:tab w:val="left" w:pos="629"/>
        </w:tabs>
        <w:suppressAutoHyphens/>
        <w:autoSpaceDE/>
        <w:autoSpaceDN/>
        <w:ind w:right="165"/>
        <w:rPr>
          <w:rFonts w:ascii="Arial" w:hAnsi="Arial" w:cs="Arial"/>
          <w:position w:val="1"/>
        </w:rPr>
      </w:pPr>
    </w:p>
    <w:p w14:paraId="0E411338" w14:textId="69336162" w:rsidR="009C36FE" w:rsidRPr="00C17E54" w:rsidRDefault="00C42A62" w:rsidP="00C42A62">
      <w:pPr>
        <w:tabs>
          <w:tab w:val="left" w:pos="282"/>
          <w:tab w:val="left" w:pos="629"/>
        </w:tabs>
        <w:suppressAutoHyphens/>
        <w:autoSpaceDE/>
        <w:autoSpaceDN/>
        <w:ind w:right="165"/>
        <w:rPr>
          <w:rFonts w:ascii="Arial" w:hAnsi="Arial" w:cs="Arial"/>
        </w:rPr>
      </w:pPr>
      <w:r w:rsidRPr="00C17E54">
        <w:rPr>
          <w:rFonts w:ascii="Arial" w:hAnsi="Arial" w:cs="Arial"/>
          <w:b/>
          <w:bCs/>
          <w:position w:val="1"/>
        </w:rPr>
        <w:t xml:space="preserve">4.5 </w:t>
      </w:r>
      <w:r w:rsidR="009C36FE" w:rsidRPr="00C17E54">
        <w:rPr>
          <w:rFonts w:ascii="Arial" w:hAnsi="Arial" w:cs="Arial"/>
          <w:position w:val="1"/>
        </w:rPr>
        <w:t xml:space="preserve">Somente serão pagos os valores referentes aos serviços e quantitativos efetivamente prestados e que </w:t>
      </w:r>
      <w:r w:rsidR="009C36FE" w:rsidRPr="00C17E54">
        <w:rPr>
          <w:rFonts w:ascii="Arial" w:hAnsi="Arial" w:cs="Arial"/>
        </w:rPr>
        <w:t xml:space="preserve">tenham sido recebidos definitivamente pelo contratante. </w:t>
      </w:r>
    </w:p>
    <w:p w14:paraId="4E52B05F" w14:textId="77777777" w:rsidR="003F7EF6" w:rsidRPr="00C17E54" w:rsidRDefault="003F7EF6" w:rsidP="003F7EF6">
      <w:pPr>
        <w:pStyle w:val="Ttulo1"/>
        <w:tabs>
          <w:tab w:val="left" w:pos="499"/>
        </w:tabs>
        <w:suppressAutoHyphens/>
        <w:autoSpaceDE/>
        <w:autoSpaceDN/>
        <w:ind w:left="0" w:right="165" w:firstLine="0"/>
        <w:jc w:val="both"/>
      </w:pPr>
    </w:p>
    <w:p w14:paraId="7C980D5F" w14:textId="0C9D1E73" w:rsidR="009C36FE" w:rsidRPr="000F1C04" w:rsidRDefault="003F7EF6" w:rsidP="001C1625">
      <w:pPr>
        <w:pStyle w:val="Ttulo1"/>
        <w:tabs>
          <w:tab w:val="left" w:pos="435"/>
          <w:tab w:val="left" w:pos="9497"/>
        </w:tabs>
        <w:suppressAutoHyphens/>
        <w:autoSpaceDE/>
        <w:autoSpaceDN/>
        <w:ind w:left="0" w:firstLine="0"/>
        <w:jc w:val="both"/>
        <w:rPr>
          <w:color w:val="EE0000"/>
          <w:spacing w:val="-2"/>
        </w:rPr>
      </w:pPr>
      <w:r w:rsidRPr="000F1C04">
        <w:rPr>
          <w:color w:val="EE0000"/>
          <w:spacing w:val="-2"/>
        </w:rPr>
        <w:t xml:space="preserve">5. </w:t>
      </w:r>
      <w:r w:rsidR="009C36FE" w:rsidRPr="000F1C04">
        <w:rPr>
          <w:color w:val="EE0000"/>
          <w:spacing w:val="-2"/>
        </w:rPr>
        <w:t>DO REAJUSTE:</w:t>
      </w:r>
    </w:p>
    <w:p w14:paraId="2DC51DDE" w14:textId="77777777" w:rsidR="003F7EF6" w:rsidRPr="000F1C04" w:rsidRDefault="003F7EF6" w:rsidP="003F7EF6">
      <w:pPr>
        <w:jc w:val="both"/>
        <w:rPr>
          <w:rFonts w:ascii="Arial" w:hAnsi="Arial" w:cs="Arial"/>
          <w:b/>
          <w:bCs/>
          <w:color w:val="EE0000"/>
        </w:rPr>
      </w:pPr>
    </w:p>
    <w:p w14:paraId="00ED5874" w14:textId="684B5F94" w:rsidR="003F7EF6" w:rsidRPr="000F1C04" w:rsidRDefault="003F7EF6" w:rsidP="003F7EF6">
      <w:pPr>
        <w:jc w:val="both"/>
        <w:rPr>
          <w:rFonts w:ascii="Arial" w:hAnsi="Arial" w:cs="Arial"/>
          <w:color w:val="EE0000"/>
        </w:rPr>
      </w:pPr>
      <w:r w:rsidRPr="000F1C04">
        <w:rPr>
          <w:rFonts w:ascii="Arial" w:hAnsi="Arial" w:cs="Arial"/>
          <w:b/>
          <w:bCs/>
          <w:color w:val="EE0000"/>
        </w:rPr>
        <w:t>5.1</w:t>
      </w:r>
      <w:r w:rsidRPr="000F1C04">
        <w:rPr>
          <w:rFonts w:ascii="Arial" w:hAnsi="Arial" w:cs="Arial"/>
          <w:color w:val="EE0000"/>
        </w:rPr>
        <w:t xml:space="preserve"> Os preços inicialmente contratados são fixos e irreajustáveis no prazo de 1 (um) ano, contado da data-base do orçamento estimado, correspondente à </w:t>
      </w:r>
      <w:r w:rsidRPr="000F1C04">
        <w:rPr>
          <w:rFonts w:ascii="Arial" w:hAnsi="Arial" w:cs="Arial"/>
          <w:b/>
          <w:bCs/>
          <w:color w:val="EE0000"/>
        </w:rPr>
        <w:t>proposta da FAUEPG datada de 30/06/2026</w:t>
      </w:r>
      <w:r w:rsidRPr="000F1C04">
        <w:rPr>
          <w:rFonts w:ascii="Arial" w:hAnsi="Arial" w:cs="Arial"/>
          <w:color w:val="EE0000"/>
        </w:rPr>
        <w:t>.</w:t>
      </w:r>
    </w:p>
    <w:p w14:paraId="1931692F" w14:textId="77777777" w:rsidR="003F7EF6" w:rsidRPr="000F1C04" w:rsidRDefault="003F7EF6" w:rsidP="003F7EF6">
      <w:pPr>
        <w:jc w:val="both"/>
        <w:rPr>
          <w:rFonts w:ascii="Arial" w:hAnsi="Arial" w:cs="Arial"/>
          <w:b/>
          <w:bCs/>
          <w:color w:val="EE0000"/>
        </w:rPr>
      </w:pPr>
    </w:p>
    <w:p w14:paraId="2C66FA83" w14:textId="77E6B47F" w:rsidR="003F7EF6" w:rsidRPr="000F1C04" w:rsidRDefault="003F7EF6" w:rsidP="003F7EF6">
      <w:pPr>
        <w:jc w:val="both"/>
        <w:rPr>
          <w:rFonts w:ascii="Arial" w:hAnsi="Arial" w:cs="Arial"/>
          <w:color w:val="EE0000"/>
        </w:rPr>
      </w:pPr>
      <w:r w:rsidRPr="000F1C04">
        <w:rPr>
          <w:rFonts w:ascii="Arial" w:hAnsi="Arial" w:cs="Arial"/>
          <w:b/>
          <w:bCs/>
          <w:color w:val="EE0000"/>
        </w:rPr>
        <w:t>5.2</w:t>
      </w:r>
      <w:r w:rsidRPr="000F1C04">
        <w:rPr>
          <w:rFonts w:ascii="Arial" w:hAnsi="Arial" w:cs="Arial"/>
          <w:color w:val="EE0000"/>
        </w:rPr>
        <w:t xml:space="preserve"> Após o interregno de 1 (um) ano, os preços iniciais serão reajustados pela variação do Índice Nacional de Preços ao Consumidor Amplo - IPCA, observada a anualidade e conforme a disciplina aplicável.</w:t>
      </w:r>
    </w:p>
    <w:p w14:paraId="05A5390E" w14:textId="78C924CD" w:rsidR="003F7EF6" w:rsidRPr="000F1C04" w:rsidRDefault="003F7EF6" w:rsidP="003F7EF6">
      <w:pPr>
        <w:jc w:val="both"/>
        <w:rPr>
          <w:rFonts w:ascii="Arial" w:hAnsi="Arial" w:cs="Arial"/>
          <w:color w:val="EE0000"/>
        </w:rPr>
      </w:pPr>
      <w:r w:rsidRPr="000F1C04">
        <w:rPr>
          <w:rFonts w:ascii="Arial" w:hAnsi="Arial" w:cs="Arial"/>
          <w:b/>
          <w:bCs/>
          <w:color w:val="EE0000"/>
        </w:rPr>
        <w:lastRenderedPageBreak/>
        <w:t>5.3</w:t>
      </w:r>
      <w:r w:rsidRPr="000F1C04">
        <w:rPr>
          <w:rFonts w:ascii="Arial" w:hAnsi="Arial" w:cs="Arial"/>
          <w:color w:val="EE0000"/>
        </w:rPr>
        <w:t xml:space="preserve"> A assinatura de aditivo ou apostilamento sem ressalva quanto ao reajuste importará renúncia às parcelas reajustáveis anteriores, se houver.</w:t>
      </w:r>
    </w:p>
    <w:p w14:paraId="25112641" w14:textId="77777777" w:rsidR="003F7EF6" w:rsidRPr="000F1C04" w:rsidRDefault="003F7EF6" w:rsidP="003F7EF6">
      <w:pPr>
        <w:jc w:val="both"/>
        <w:rPr>
          <w:rFonts w:ascii="Arial" w:hAnsi="Arial" w:cs="Arial"/>
          <w:b/>
          <w:bCs/>
          <w:color w:val="EE0000"/>
        </w:rPr>
      </w:pPr>
    </w:p>
    <w:p w14:paraId="2E8A7550" w14:textId="67AFA26D" w:rsidR="003F7EF6" w:rsidRPr="000F1C04" w:rsidRDefault="003F7EF6" w:rsidP="003F7EF6">
      <w:pPr>
        <w:jc w:val="both"/>
        <w:rPr>
          <w:rFonts w:ascii="Arial" w:hAnsi="Arial" w:cs="Arial"/>
          <w:color w:val="EE0000"/>
        </w:rPr>
      </w:pPr>
      <w:r w:rsidRPr="000F1C04">
        <w:rPr>
          <w:rFonts w:ascii="Arial" w:hAnsi="Arial" w:cs="Arial"/>
          <w:b/>
          <w:bCs/>
          <w:color w:val="EE0000"/>
        </w:rPr>
        <w:t>5.4</w:t>
      </w:r>
      <w:r w:rsidRPr="000F1C04">
        <w:rPr>
          <w:rFonts w:ascii="Arial" w:hAnsi="Arial" w:cs="Arial"/>
          <w:color w:val="EE0000"/>
        </w:rPr>
        <w:t xml:space="preserve"> Eventuais pedidos de reequilíbrio econômico-financeiro observarão o disposto no art. 177 do Decreto Estadual n.º 10.086, de 17 de janeiro de 2022, regulamentado no âmbito da UEPG pela Ordem de Serviço PROAD n.º 08/2023.</w:t>
      </w:r>
    </w:p>
    <w:p w14:paraId="3E93186F" w14:textId="77777777" w:rsidR="003F7EF6" w:rsidRPr="000F1C04" w:rsidRDefault="003F7EF6" w:rsidP="003F7EF6">
      <w:pPr>
        <w:jc w:val="both"/>
        <w:rPr>
          <w:rFonts w:ascii="Arial" w:hAnsi="Arial" w:cs="Arial"/>
          <w:b/>
          <w:bCs/>
          <w:color w:val="EE0000"/>
        </w:rPr>
      </w:pPr>
    </w:p>
    <w:p w14:paraId="10C34822" w14:textId="756A37D1" w:rsidR="003F7EF6" w:rsidRPr="000F1C04" w:rsidRDefault="003F7EF6" w:rsidP="003F7EF6">
      <w:pPr>
        <w:jc w:val="both"/>
        <w:rPr>
          <w:rFonts w:ascii="Arial" w:hAnsi="Arial" w:cs="Arial"/>
          <w:color w:val="EE0000"/>
        </w:rPr>
      </w:pPr>
      <w:r w:rsidRPr="000F1C04">
        <w:rPr>
          <w:rFonts w:ascii="Arial" w:hAnsi="Arial" w:cs="Arial"/>
          <w:b/>
          <w:bCs/>
          <w:color w:val="EE0000"/>
        </w:rPr>
        <w:t>5.5</w:t>
      </w:r>
      <w:r w:rsidRPr="000F1C04">
        <w:rPr>
          <w:rFonts w:ascii="Arial" w:hAnsi="Arial" w:cs="Arial"/>
          <w:color w:val="EE0000"/>
        </w:rPr>
        <w:t xml:space="preserve"> Na hipótese de atraso ou não divulgação do índice de reajustamento, a CONTRATANTE adotará a última variação conhecida, com posterior ajuste da diferença tão logo seja divulgado o índice definitivo.</w:t>
      </w:r>
    </w:p>
    <w:p w14:paraId="325A9C88" w14:textId="77777777" w:rsidR="003F7EF6" w:rsidRPr="000F1C04" w:rsidRDefault="003F7EF6" w:rsidP="003F7EF6">
      <w:pPr>
        <w:jc w:val="both"/>
        <w:rPr>
          <w:rFonts w:ascii="Arial" w:hAnsi="Arial" w:cs="Arial"/>
          <w:b/>
          <w:bCs/>
          <w:color w:val="EE0000"/>
        </w:rPr>
      </w:pPr>
    </w:p>
    <w:p w14:paraId="2EB2F5D0" w14:textId="368BD573" w:rsidR="003F7EF6" w:rsidRPr="000F1C04" w:rsidRDefault="003F7EF6" w:rsidP="003F7EF6">
      <w:pPr>
        <w:jc w:val="both"/>
        <w:rPr>
          <w:rFonts w:ascii="Arial" w:hAnsi="Arial" w:cs="Arial"/>
          <w:color w:val="EE0000"/>
        </w:rPr>
      </w:pPr>
      <w:r w:rsidRPr="000F1C04">
        <w:rPr>
          <w:rFonts w:ascii="Arial" w:hAnsi="Arial" w:cs="Arial"/>
          <w:b/>
          <w:bCs/>
          <w:color w:val="EE0000"/>
        </w:rPr>
        <w:t>5.6</w:t>
      </w:r>
      <w:r w:rsidRPr="000F1C04">
        <w:rPr>
          <w:rFonts w:ascii="Arial" w:hAnsi="Arial" w:cs="Arial"/>
          <w:color w:val="EE0000"/>
        </w:rPr>
        <w:t xml:space="preserve"> Nas aferições finais, o índice utilizado para reajuste será, obrigatoriamente, o definitivo.</w:t>
      </w:r>
    </w:p>
    <w:p w14:paraId="6497DB76" w14:textId="77777777" w:rsidR="003F7EF6" w:rsidRPr="000F1C04" w:rsidRDefault="003F7EF6" w:rsidP="003F7EF6">
      <w:pPr>
        <w:jc w:val="both"/>
        <w:rPr>
          <w:rFonts w:ascii="Arial" w:hAnsi="Arial" w:cs="Arial"/>
          <w:b/>
          <w:bCs/>
          <w:color w:val="EE0000"/>
        </w:rPr>
      </w:pPr>
    </w:p>
    <w:p w14:paraId="228D0A43" w14:textId="7BAF5D08" w:rsidR="003F7EF6" w:rsidRPr="000F1C04" w:rsidRDefault="003F7EF6" w:rsidP="003F7EF6">
      <w:pPr>
        <w:jc w:val="both"/>
        <w:rPr>
          <w:rFonts w:ascii="Arial" w:hAnsi="Arial" w:cs="Arial"/>
          <w:color w:val="EE0000"/>
        </w:rPr>
      </w:pPr>
      <w:r w:rsidRPr="000F1C04">
        <w:rPr>
          <w:rFonts w:ascii="Arial" w:hAnsi="Arial" w:cs="Arial"/>
          <w:b/>
          <w:bCs/>
          <w:color w:val="EE0000"/>
        </w:rPr>
        <w:t>5.7</w:t>
      </w:r>
      <w:r w:rsidRPr="000F1C04">
        <w:rPr>
          <w:rFonts w:ascii="Arial" w:hAnsi="Arial" w:cs="Arial"/>
          <w:color w:val="EE0000"/>
        </w:rPr>
        <w:t xml:space="preserve"> Caso o índice estabelecido para reajustamento venha a ser extinto ou deixe de poder ser utilizado, será adotado, em substituição, o índice que vier a ser determinado pela legislação vigente.</w:t>
      </w:r>
    </w:p>
    <w:p w14:paraId="03526245" w14:textId="77777777" w:rsidR="003F7EF6" w:rsidRPr="000F1C04" w:rsidRDefault="003F7EF6" w:rsidP="003F7EF6">
      <w:pPr>
        <w:jc w:val="both"/>
        <w:rPr>
          <w:rFonts w:ascii="Arial" w:hAnsi="Arial" w:cs="Arial"/>
          <w:b/>
          <w:bCs/>
          <w:color w:val="EE0000"/>
        </w:rPr>
      </w:pPr>
    </w:p>
    <w:p w14:paraId="17CF786F" w14:textId="6858ED70" w:rsidR="003F7EF6" w:rsidRPr="000F1C04" w:rsidRDefault="003F7EF6" w:rsidP="003F7EF6">
      <w:pPr>
        <w:jc w:val="both"/>
        <w:rPr>
          <w:rFonts w:ascii="Arial" w:hAnsi="Arial" w:cs="Arial"/>
          <w:color w:val="EE0000"/>
        </w:rPr>
      </w:pPr>
      <w:r w:rsidRPr="000F1C04">
        <w:rPr>
          <w:rFonts w:ascii="Arial" w:hAnsi="Arial" w:cs="Arial"/>
          <w:b/>
          <w:bCs/>
          <w:color w:val="EE0000"/>
        </w:rPr>
        <w:t>5.8</w:t>
      </w:r>
      <w:r w:rsidRPr="000F1C04">
        <w:rPr>
          <w:rFonts w:ascii="Arial" w:hAnsi="Arial" w:cs="Arial"/>
          <w:color w:val="EE0000"/>
        </w:rPr>
        <w:t xml:space="preserve"> Na ausência de previsão legal quanto ao índice substituto, as partes elegerão novo índice oficial, por meio de termo aditivo, para reajustamento do preço do valor remanescente.</w:t>
      </w:r>
    </w:p>
    <w:p w14:paraId="46257863" w14:textId="77777777" w:rsidR="003F7EF6" w:rsidRPr="000F1C04" w:rsidRDefault="003F7EF6" w:rsidP="003F7EF6">
      <w:pPr>
        <w:jc w:val="both"/>
        <w:rPr>
          <w:rFonts w:ascii="Arial" w:hAnsi="Arial" w:cs="Arial"/>
          <w:b/>
          <w:bCs/>
          <w:color w:val="EE0000"/>
        </w:rPr>
      </w:pPr>
    </w:p>
    <w:p w14:paraId="0D4BEC1E" w14:textId="56CFA924" w:rsidR="003F7EF6" w:rsidRPr="000F1C04" w:rsidRDefault="003F7EF6" w:rsidP="003F7EF6">
      <w:pPr>
        <w:jc w:val="both"/>
        <w:rPr>
          <w:rFonts w:ascii="Arial" w:hAnsi="Arial" w:cs="Arial"/>
          <w:color w:val="EE0000"/>
        </w:rPr>
      </w:pPr>
      <w:r w:rsidRPr="000F1C04">
        <w:rPr>
          <w:rFonts w:ascii="Arial" w:hAnsi="Arial" w:cs="Arial"/>
          <w:b/>
          <w:bCs/>
          <w:color w:val="EE0000"/>
        </w:rPr>
        <w:t>5.9</w:t>
      </w:r>
      <w:r w:rsidRPr="000F1C04">
        <w:rPr>
          <w:rFonts w:ascii="Arial" w:hAnsi="Arial" w:cs="Arial"/>
          <w:color w:val="EE0000"/>
        </w:rPr>
        <w:t xml:space="preserve"> O reajuste será formalizado por apostilamento.</w:t>
      </w:r>
    </w:p>
    <w:p w14:paraId="3A0E0F6B" w14:textId="77777777" w:rsidR="003F7EF6" w:rsidRPr="000F1C04" w:rsidRDefault="003F7EF6" w:rsidP="003F7EF6">
      <w:pPr>
        <w:jc w:val="both"/>
        <w:rPr>
          <w:rFonts w:ascii="Arial" w:hAnsi="Arial" w:cs="Arial"/>
          <w:b/>
          <w:bCs/>
          <w:color w:val="EE0000"/>
        </w:rPr>
      </w:pPr>
    </w:p>
    <w:p w14:paraId="34ADF60E" w14:textId="6304932B" w:rsidR="003F7EF6" w:rsidRPr="000F1C04" w:rsidRDefault="003F7EF6" w:rsidP="003F7EF6">
      <w:pPr>
        <w:jc w:val="both"/>
        <w:rPr>
          <w:rFonts w:ascii="Arial" w:hAnsi="Arial" w:cs="Arial"/>
          <w:color w:val="EE0000"/>
        </w:rPr>
      </w:pPr>
      <w:r w:rsidRPr="000F1C04">
        <w:rPr>
          <w:rFonts w:ascii="Arial" w:hAnsi="Arial" w:cs="Arial"/>
          <w:b/>
          <w:bCs/>
          <w:color w:val="EE0000"/>
        </w:rPr>
        <w:t>5.10</w:t>
      </w:r>
      <w:r w:rsidRPr="000F1C04">
        <w:rPr>
          <w:rFonts w:ascii="Arial" w:hAnsi="Arial" w:cs="Arial"/>
          <w:color w:val="EE0000"/>
        </w:rPr>
        <w:t xml:space="preserve"> Não serão admitidos apostilamentos com efeitos financeiros retroativos à data de sua assinatura.</w:t>
      </w:r>
    </w:p>
    <w:p w14:paraId="1F912ECB" w14:textId="77777777" w:rsidR="003F7EF6" w:rsidRPr="000F1C04" w:rsidRDefault="003F7EF6" w:rsidP="003F7EF6">
      <w:pPr>
        <w:jc w:val="both"/>
        <w:rPr>
          <w:rFonts w:ascii="Arial" w:hAnsi="Arial" w:cs="Arial"/>
          <w:b/>
          <w:bCs/>
          <w:color w:val="EE0000"/>
        </w:rPr>
      </w:pPr>
    </w:p>
    <w:p w14:paraId="10C54D4B" w14:textId="2C5DA596" w:rsidR="003F7EF6" w:rsidRPr="000F1C04" w:rsidRDefault="003F7EF6" w:rsidP="003F7EF6">
      <w:pPr>
        <w:jc w:val="both"/>
        <w:rPr>
          <w:rFonts w:ascii="Arial" w:hAnsi="Arial" w:cs="Arial"/>
          <w:color w:val="EE0000"/>
        </w:rPr>
      </w:pPr>
      <w:r w:rsidRPr="000F1C04">
        <w:rPr>
          <w:rFonts w:ascii="Arial" w:hAnsi="Arial" w:cs="Arial"/>
          <w:b/>
          <w:bCs/>
          <w:color w:val="EE0000"/>
        </w:rPr>
        <w:t>5.11</w:t>
      </w:r>
      <w:r w:rsidRPr="000F1C04">
        <w:rPr>
          <w:rFonts w:ascii="Arial" w:hAnsi="Arial" w:cs="Arial"/>
          <w:color w:val="EE0000"/>
        </w:rPr>
        <w:t xml:space="preserve"> A concessão de reajustes não pagos na época oportuna será apurada por procedimento próprio.</w:t>
      </w:r>
    </w:p>
    <w:p w14:paraId="44469306" w14:textId="77777777" w:rsidR="003F7EF6" w:rsidRPr="000F1C04" w:rsidRDefault="003F7EF6" w:rsidP="003F7EF6">
      <w:pPr>
        <w:jc w:val="both"/>
        <w:rPr>
          <w:rFonts w:ascii="Arial" w:hAnsi="Arial" w:cs="Arial"/>
          <w:b/>
          <w:bCs/>
          <w:color w:val="EE0000"/>
        </w:rPr>
      </w:pPr>
    </w:p>
    <w:p w14:paraId="7C32FC0A" w14:textId="5B014D8F" w:rsidR="003F7EF6" w:rsidRPr="000F1C04" w:rsidRDefault="003F7EF6" w:rsidP="003F7EF6">
      <w:pPr>
        <w:jc w:val="both"/>
        <w:rPr>
          <w:rFonts w:ascii="Arial" w:hAnsi="Arial" w:cs="Arial"/>
          <w:color w:val="EE0000"/>
        </w:rPr>
      </w:pPr>
      <w:r w:rsidRPr="000F1C04">
        <w:rPr>
          <w:rFonts w:ascii="Arial" w:hAnsi="Arial" w:cs="Arial"/>
          <w:b/>
          <w:bCs/>
          <w:color w:val="EE0000"/>
        </w:rPr>
        <w:t>5.12</w:t>
      </w:r>
      <w:r w:rsidRPr="000F1C04">
        <w:rPr>
          <w:rFonts w:ascii="Arial" w:hAnsi="Arial" w:cs="Arial"/>
          <w:color w:val="EE0000"/>
        </w:rPr>
        <w:t xml:space="preserve"> Caso, juntamente com o reajustamento, haja necessidade de prorrogação de prazo e/ou acréscimo e/ou supressão de serviços, as alterações poderão ser formalizadas no mesmo termo aditivo, quando cabível.</w:t>
      </w:r>
    </w:p>
    <w:p w14:paraId="3C25363D" w14:textId="77777777" w:rsidR="009C36FE" w:rsidRPr="00C17E54" w:rsidRDefault="009C36FE" w:rsidP="00E846C9">
      <w:pPr>
        <w:pStyle w:val="Corpodetexto"/>
        <w:ind w:left="0" w:right="165"/>
        <w:jc w:val="both"/>
        <w:rPr>
          <w:rFonts w:ascii="Arial" w:hAnsi="Arial" w:cs="Arial"/>
        </w:rPr>
      </w:pPr>
    </w:p>
    <w:p w14:paraId="7A9EA716" w14:textId="0BB015F9" w:rsidR="009C36FE" w:rsidRPr="00C17E54" w:rsidRDefault="001C1625" w:rsidP="001C1625">
      <w:pPr>
        <w:pStyle w:val="Ttulo1"/>
        <w:tabs>
          <w:tab w:val="left" w:pos="435"/>
          <w:tab w:val="left" w:pos="9497"/>
        </w:tabs>
        <w:suppressAutoHyphens/>
        <w:autoSpaceDE/>
        <w:autoSpaceDN/>
        <w:ind w:left="0" w:firstLine="0"/>
        <w:jc w:val="both"/>
        <w:rPr>
          <w:spacing w:val="-2"/>
        </w:rPr>
      </w:pPr>
      <w:r w:rsidRPr="00C17E54">
        <w:rPr>
          <w:spacing w:val="-2"/>
        </w:rPr>
        <w:t xml:space="preserve">6. </w:t>
      </w:r>
      <w:r w:rsidR="009C36FE" w:rsidRPr="00C17E54">
        <w:rPr>
          <w:spacing w:val="-2"/>
        </w:rPr>
        <w:t>A RESPONSABILIDADE DA GESTÃO E FISCALIZAÇÃO DO CONTRATO:</w:t>
      </w:r>
    </w:p>
    <w:p w14:paraId="337CEA88" w14:textId="77777777" w:rsidR="009C36FE" w:rsidRPr="00C17E54" w:rsidRDefault="009C36FE" w:rsidP="00E846C9">
      <w:pPr>
        <w:pStyle w:val="PargrafodaLista"/>
        <w:tabs>
          <w:tab w:val="left" w:pos="282"/>
          <w:tab w:val="left" w:pos="670"/>
        </w:tabs>
        <w:ind w:right="165"/>
        <w:rPr>
          <w:rFonts w:ascii="Arial" w:hAnsi="Arial" w:cs="Arial"/>
        </w:rPr>
      </w:pPr>
    </w:p>
    <w:p w14:paraId="5A3E40D7" w14:textId="18FB1FEC" w:rsidR="009C36FE" w:rsidRPr="000F1C04" w:rsidRDefault="001C1625" w:rsidP="001C1625">
      <w:pPr>
        <w:jc w:val="both"/>
        <w:rPr>
          <w:rFonts w:ascii="Arial" w:hAnsi="Arial" w:cs="Arial"/>
          <w:color w:val="EE0000"/>
        </w:rPr>
      </w:pPr>
      <w:r w:rsidRPr="000F1C04">
        <w:rPr>
          <w:rFonts w:ascii="Arial" w:hAnsi="Arial" w:cs="Arial"/>
          <w:b/>
          <w:bCs/>
          <w:color w:val="EE0000"/>
        </w:rPr>
        <w:t xml:space="preserve">6.1 </w:t>
      </w:r>
      <w:r w:rsidR="009C36FE" w:rsidRPr="000F1C04">
        <w:rPr>
          <w:rFonts w:ascii="Arial" w:hAnsi="Arial" w:cs="Arial"/>
          <w:color w:val="EE0000"/>
        </w:rPr>
        <w:t xml:space="preserve">A responsabilidade pela gestão deste </w:t>
      </w:r>
      <w:r w:rsidR="00FB3503" w:rsidRPr="000F1C04">
        <w:rPr>
          <w:rFonts w:ascii="Arial" w:hAnsi="Arial" w:cs="Arial"/>
          <w:color w:val="EE0000"/>
        </w:rPr>
        <w:t xml:space="preserve">Contrato </w:t>
      </w:r>
      <w:r w:rsidR="009C36FE" w:rsidRPr="000F1C04">
        <w:rPr>
          <w:rFonts w:ascii="Arial" w:hAnsi="Arial" w:cs="Arial"/>
          <w:color w:val="EE0000"/>
        </w:rPr>
        <w:t>caberá a</w:t>
      </w:r>
      <w:r w:rsidR="00F563D5" w:rsidRPr="000F1C04">
        <w:rPr>
          <w:rFonts w:ascii="Arial" w:hAnsi="Arial" w:cs="Arial"/>
          <w:color w:val="EE0000"/>
        </w:rPr>
        <w:t>o</w:t>
      </w:r>
      <w:r w:rsidR="009C36FE" w:rsidRPr="000F1C04">
        <w:rPr>
          <w:rFonts w:ascii="Arial" w:hAnsi="Arial" w:cs="Arial"/>
          <w:color w:val="EE0000"/>
        </w:rPr>
        <w:t xml:space="preserve"> Professor </w:t>
      </w:r>
      <w:r w:rsidR="00FB3503" w:rsidRPr="000F1C04">
        <w:rPr>
          <w:rFonts w:ascii="Arial" w:hAnsi="Arial" w:cs="Arial"/>
          <w:color w:val="EE0000"/>
        </w:rPr>
        <w:t>Rauli Gross Junior</w:t>
      </w:r>
      <w:r w:rsidR="009C36FE" w:rsidRPr="000F1C04">
        <w:rPr>
          <w:rFonts w:ascii="Arial" w:hAnsi="Arial" w:cs="Arial"/>
          <w:color w:val="EE0000"/>
        </w:rPr>
        <w:t xml:space="preserve">, Telefone (42) </w:t>
      </w:r>
      <w:r w:rsidR="003B169C" w:rsidRPr="000F1C04">
        <w:rPr>
          <w:rFonts w:ascii="Arial" w:hAnsi="Arial" w:cs="Arial"/>
          <w:color w:val="EE0000"/>
        </w:rPr>
        <w:t>99102-1656</w:t>
      </w:r>
      <w:r w:rsidR="009C36FE" w:rsidRPr="000F1C04">
        <w:rPr>
          <w:rFonts w:ascii="Arial" w:hAnsi="Arial" w:cs="Arial"/>
          <w:color w:val="EE0000"/>
        </w:rPr>
        <w:t xml:space="preserve">, e-mail: </w:t>
      </w:r>
      <w:hyperlink r:id="rId8" w:history="1">
        <w:r w:rsidR="00D1514D" w:rsidRPr="000F1C04">
          <w:rPr>
            <w:rStyle w:val="Hyperlink"/>
            <w:rFonts w:ascii="Arial" w:hAnsi="Arial" w:cs="Arial"/>
            <w:color w:val="EE0000"/>
          </w:rPr>
          <w:t>rgjunior@uepg.br</w:t>
        </w:r>
      </w:hyperlink>
      <w:r w:rsidR="00D1514D" w:rsidRPr="000F1C04">
        <w:rPr>
          <w:rFonts w:ascii="Arial" w:hAnsi="Arial" w:cs="Arial"/>
          <w:color w:val="EE0000"/>
        </w:rPr>
        <w:t xml:space="preserve"> </w:t>
      </w:r>
      <w:r w:rsidR="009C36FE" w:rsidRPr="000F1C04">
        <w:rPr>
          <w:rFonts w:ascii="Arial" w:hAnsi="Arial" w:cs="Arial"/>
          <w:color w:val="EE0000"/>
        </w:rPr>
        <w:t>conforme Portaria PROAD – n.º 2026.</w:t>
      </w:r>
      <w:r w:rsidR="00636C71" w:rsidRPr="000F1C04">
        <w:rPr>
          <w:rFonts w:ascii="Arial" w:hAnsi="Arial" w:cs="Arial"/>
          <w:color w:val="EE0000"/>
        </w:rPr>
        <w:t>XXX</w:t>
      </w:r>
      <w:r w:rsidR="009C36FE" w:rsidRPr="000F1C04">
        <w:rPr>
          <w:rFonts w:ascii="Arial" w:hAnsi="Arial" w:cs="Arial"/>
          <w:color w:val="EE0000"/>
        </w:rPr>
        <w:t xml:space="preserve">, o qual será responsável pelas atribuições definidas no art. 10 do </w:t>
      </w:r>
      <w:r w:rsidR="00636C71" w:rsidRPr="000F1C04">
        <w:rPr>
          <w:rFonts w:ascii="Arial" w:hAnsi="Arial" w:cs="Arial"/>
          <w:color w:val="EE0000"/>
        </w:rPr>
        <w:t>Decreto Estadual n.º 10.086</w:t>
      </w:r>
      <w:r w:rsidR="009C36FE" w:rsidRPr="000F1C04">
        <w:rPr>
          <w:rFonts w:ascii="Arial" w:hAnsi="Arial" w:cs="Arial"/>
          <w:color w:val="EE0000"/>
        </w:rPr>
        <w:t>, de 2022.</w:t>
      </w:r>
    </w:p>
    <w:p w14:paraId="214A655A" w14:textId="77777777" w:rsidR="009C36FE" w:rsidRPr="000F1C04" w:rsidRDefault="009C36FE" w:rsidP="001C1625">
      <w:pPr>
        <w:jc w:val="both"/>
        <w:rPr>
          <w:rFonts w:ascii="Arial" w:hAnsi="Arial" w:cs="Arial"/>
          <w:color w:val="EE0000"/>
        </w:rPr>
      </w:pPr>
    </w:p>
    <w:p w14:paraId="3E1F0117" w14:textId="2550C6E1" w:rsidR="009C36FE" w:rsidRPr="000F1C04" w:rsidRDefault="001C1625" w:rsidP="001C1625">
      <w:pPr>
        <w:jc w:val="both"/>
        <w:rPr>
          <w:rFonts w:ascii="Arial" w:hAnsi="Arial" w:cs="Arial"/>
          <w:color w:val="EE0000"/>
        </w:rPr>
      </w:pPr>
      <w:r w:rsidRPr="000F1C04">
        <w:rPr>
          <w:rFonts w:ascii="Arial" w:hAnsi="Arial" w:cs="Arial"/>
          <w:b/>
          <w:bCs/>
          <w:color w:val="EE0000"/>
        </w:rPr>
        <w:t xml:space="preserve">6.2 </w:t>
      </w:r>
      <w:r w:rsidR="009C36FE" w:rsidRPr="000F1C04">
        <w:rPr>
          <w:rFonts w:ascii="Arial" w:hAnsi="Arial" w:cs="Arial"/>
          <w:color w:val="EE0000"/>
        </w:rPr>
        <w:t xml:space="preserve">A responsabilidade pela fiscalização deste </w:t>
      </w:r>
      <w:r w:rsidR="003B169C" w:rsidRPr="000F1C04">
        <w:rPr>
          <w:rFonts w:ascii="Arial" w:hAnsi="Arial" w:cs="Arial"/>
          <w:color w:val="EE0000"/>
        </w:rPr>
        <w:t xml:space="preserve">Contrato </w:t>
      </w:r>
      <w:r w:rsidR="009C36FE" w:rsidRPr="000F1C04">
        <w:rPr>
          <w:rFonts w:ascii="Arial" w:hAnsi="Arial" w:cs="Arial"/>
          <w:color w:val="EE0000"/>
        </w:rPr>
        <w:t>caberá a</w:t>
      </w:r>
      <w:r w:rsidR="003B169C" w:rsidRPr="000F1C04">
        <w:rPr>
          <w:rFonts w:ascii="Arial" w:hAnsi="Arial" w:cs="Arial"/>
          <w:color w:val="EE0000"/>
        </w:rPr>
        <w:t>o Professor</w:t>
      </w:r>
      <w:r w:rsidR="009C36FE" w:rsidRPr="000F1C04">
        <w:rPr>
          <w:rFonts w:ascii="Arial" w:hAnsi="Arial" w:cs="Arial"/>
          <w:color w:val="EE0000"/>
        </w:rPr>
        <w:t xml:space="preserve"> </w:t>
      </w:r>
      <w:r w:rsidR="003B169C" w:rsidRPr="000F1C04">
        <w:rPr>
          <w:rFonts w:ascii="Arial" w:hAnsi="Arial" w:cs="Arial"/>
          <w:color w:val="EE0000"/>
        </w:rPr>
        <w:t>Paulo Vitor Farago</w:t>
      </w:r>
      <w:r w:rsidR="009C36FE" w:rsidRPr="000F1C04">
        <w:rPr>
          <w:rFonts w:ascii="Arial" w:hAnsi="Arial" w:cs="Arial"/>
          <w:color w:val="EE0000"/>
        </w:rPr>
        <w:t>,</w:t>
      </w:r>
      <w:r w:rsidR="005A40D0" w:rsidRPr="000F1C04">
        <w:rPr>
          <w:rFonts w:ascii="Arial" w:hAnsi="Arial" w:cs="Arial"/>
          <w:color w:val="EE0000"/>
        </w:rPr>
        <w:t xml:space="preserve"> Telefone:</w:t>
      </w:r>
      <w:r w:rsidR="009C36FE" w:rsidRPr="000F1C04">
        <w:rPr>
          <w:rFonts w:ascii="Arial" w:hAnsi="Arial" w:cs="Arial"/>
          <w:color w:val="EE0000"/>
        </w:rPr>
        <w:t xml:space="preserve"> </w:t>
      </w:r>
      <w:r w:rsidR="00367B47" w:rsidRPr="000F1C04">
        <w:rPr>
          <w:rFonts w:ascii="Arial" w:hAnsi="Arial" w:cs="Arial"/>
          <w:color w:val="EE0000"/>
        </w:rPr>
        <w:t xml:space="preserve">(42) 99971-6641, </w:t>
      </w:r>
      <w:r w:rsidR="009C36FE" w:rsidRPr="000F1C04">
        <w:rPr>
          <w:rFonts w:ascii="Arial" w:hAnsi="Arial" w:cs="Arial"/>
          <w:color w:val="EE0000"/>
        </w:rPr>
        <w:t xml:space="preserve">e-mail: </w:t>
      </w:r>
      <w:hyperlink r:id="rId9" w:history="1">
        <w:r w:rsidR="00D1514D" w:rsidRPr="000F1C04">
          <w:rPr>
            <w:rStyle w:val="Hyperlink"/>
            <w:rFonts w:ascii="Arial" w:hAnsi="Arial" w:cs="Arial"/>
            <w:color w:val="EE0000"/>
          </w:rPr>
          <w:t>pvfarago@uepg.br</w:t>
        </w:r>
      </w:hyperlink>
      <w:r w:rsidR="009C36FE" w:rsidRPr="000F1C04">
        <w:rPr>
          <w:rFonts w:ascii="Arial" w:hAnsi="Arial" w:cs="Arial"/>
          <w:color w:val="EE0000"/>
        </w:rPr>
        <w:t xml:space="preserve"> e seu suplente, </w:t>
      </w:r>
      <w:r w:rsidR="00D1514D" w:rsidRPr="000F1C04">
        <w:rPr>
          <w:rFonts w:ascii="Arial" w:hAnsi="Arial" w:cs="Arial"/>
          <w:color w:val="EE0000"/>
        </w:rPr>
        <w:t>o</w:t>
      </w:r>
      <w:r w:rsidR="009C36FE" w:rsidRPr="000F1C04">
        <w:rPr>
          <w:rFonts w:ascii="Arial" w:hAnsi="Arial" w:cs="Arial"/>
          <w:color w:val="EE0000"/>
        </w:rPr>
        <w:t xml:space="preserve"> Professor </w:t>
      </w:r>
      <w:r w:rsidR="00D1514D" w:rsidRPr="000F1C04">
        <w:rPr>
          <w:rFonts w:ascii="Arial" w:hAnsi="Arial" w:cs="Arial"/>
          <w:color w:val="EE0000"/>
        </w:rPr>
        <w:t>Gilherme Amaral Alves</w:t>
      </w:r>
      <w:r w:rsidR="009C36FE" w:rsidRPr="000F1C04">
        <w:rPr>
          <w:rFonts w:ascii="Arial" w:hAnsi="Arial" w:cs="Arial"/>
          <w:color w:val="EE0000"/>
        </w:rPr>
        <w:t>,</w:t>
      </w:r>
      <w:r w:rsidR="005A40D0" w:rsidRPr="000F1C04">
        <w:rPr>
          <w:rFonts w:ascii="Arial" w:hAnsi="Arial" w:cs="Arial"/>
          <w:color w:val="EE0000"/>
        </w:rPr>
        <w:t xml:space="preserve"> Telefone: (42) 98419-5441</w:t>
      </w:r>
      <w:r w:rsidR="006A1B29" w:rsidRPr="000F1C04">
        <w:rPr>
          <w:rFonts w:ascii="Arial" w:hAnsi="Arial" w:cs="Arial"/>
          <w:color w:val="EE0000"/>
        </w:rPr>
        <w:t xml:space="preserve">, </w:t>
      </w:r>
      <w:r w:rsidR="00D7678C" w:rsidRPr="000F1C04">
        <w:rPr>
          <w:rFonts w:ascii="Arial" w:hAnsi="Arial" w:cs="Arial"/>
          <w:color w:val="EE0000"/>
        </w:rPr>
        <w:t xml:space="preserve">e-mail: </w:t>
      </w:r>
      <w:hyperlink r:id="rId10" w:history="1">
        <w:r w:rsidR="00D7678C" w:rsidRPr="000F1C04">
          <w:rPr>
            <w:rStyle w:val="Hyperlink"/>
            <w:rFonts w:ascii="Arial" w:hAnsi="Arial" w:cs="Arial"/>
            <w:color w:val="EE0000"/>
          </w:rPr>
          <w:t>guilhermealves@uepg.br</w:t>
        </w:r>
      </w:hyperlink>
      <w:r w:rsidR="00D7678C" w:rsidRPr="000F1C04">
        <w:rPr>
          <w:rFonts w:ascii="Arial" w:hAnsi="Arial" w:cs="Arial"/>
          <w:color w:val="EE0000"/>
        </w:rPr>
        <w:t xml:space="preserve">, </w:t>
      </w:r>
      <w:r w:rsidR="009C36FE" w:rsidRPr="000F1C04">
        <w:rPr>
          <w:rFonts w:ascii="Arial" w:hAnsi="Arial" w:cs="Arial"/>
          <w:color w:val="EE0000"/>
        </w:rPr>
        <w:t xml:space="preserve">conforme o item 6.3 deste contrato, os quais serão responsáveis pelas atribuições definidas nos Arts. 11 e 12 do </w:t>
      </w:r>
      <w:r w:rsidR="00636C71" w:rsidRPr="000F1C04">
        <w:rPr>
          <w:rFonts w:ascii="Arial" w:hAnsi="Arial" w:cs="Arial"/>
          <w:color w:val="EE0000"/>
        </w:rPr>
        <w:t>Decreto Estadual n.º 10.086</w:t>
      </w:r>
      <w:r w:rsidR="009C36FE" w:rsidRPr="000F1C04">
        <w:rPr>
          <w:rFonts w:ascii="Arial" w:hAnsi="Arial" w:cs="Arial"/>
          <w:color w:val="EE0000"/>
        </w:rPr>
        <w:t>, de 2022.</w:t>
      </w:r>
    </w:p>
    <w:p w14:paraId="4679AF90" w14:textId="77777777" w:rsidR="009C36FE" w:rsidRPr="00C17E54" w:rsidRDefault="009C36FE" w:rsidP="001C1625">
      <w:pPr>
        <w:jc w:val="both"/>
        <w:rPr>
          <w:rFonts w:ascii="Arial" w:hAnsi="Arial" w:cs="Arial"/>
        </w:rPr>
      </w:pPr>
    </w:p>
    <w:p w14:paraId="455109D8" w14:textId="73CB1AE7" w:rsidR="009C36FE" w:rsidRPr="00C17E54" w:rsidRDefault="001C1625" w:rsidP="001C1625">
      <w:pPr>
        <w:jc w:val="both"/>
        <w:rPr>
          <w:rFonts w:ascii="Arial" w:hAnsi="Arial" w:cs="Arial"/>
        </w:rPr>
      </w:pPr>
      <w:r w:rsidRPr="00C17E54">
        <w:rPr>
          <w:rFonts w:ascii="Arial" w:hAnsi="Arial" w:cs="Arial"/>
          <w:b/>
          <w:bCs/>
        </w:rPr>
        <w:t xml:space="preserve">6.3 </w:t>
      </w:r>
      <w:r w:rsidR="009C36FE" w:rsidRPr="00C17E54">
        <w:rPr>
          <w:rFonts w:ascii="Arial" w:hAnsi="Arial" w:cs="Arial"/>
        </w:rPr>
        <w:t>Os responsáveis pela gestão e fiscalização do contrato serão designados por ato administrativo próprio do contratante.</w:t>
      </w:r>
    </w:p>
    <w:p w14:paraId="50F377D6" w14:textId="77777777" w:rsidR="009C36FE" w:rsidRPr="00C17E54" w:rsidRDefault="009C36FE" w:rsidP="001C1625">
      <w:pPr>
        <w:jc w:val="both"/>
        <w:rPr>
          <w:rFonts w:ascii="Arial" w:hAnsi="Arial" w:cs="Arial"/>
        </w:rPr>
      </w:pPr>
    </w:p>
    <w:p w14:paraId="27493AD0" w14:textId="187B941C" w:rsidR="009C36FE" w:rsidRPr="00C17E54" w:rsidRDefault="001C1625" w:rsidP="001C1625">
      <w:pPr>
        <w:jc w:val="both"/>
        <w:rPr>
          <w:rFonts w:ascii="Arial" w:hAnsi="Arial" w:cs="Arial"/>
        </w:rPr>
      </w:pPr>
      <w:r w:rsidRPr="00C17E54">
        <w:rPr>
          <w:rFonts w:ascii="Arial" w:hAnsi="Arial" w:cs="Arial"/>
          <w:b/>
          <w:bCs/>
        </w:rPr>
        <w:t xml:space="preserve">6.4 </w:t>
      </w:r>
      <w:r w:rsidR="009C36FE" w:rsidRPr="00C17E54">
        <w:rPr>
          <w:rFonts w:ascii="Arial" w:hAnsi="Arial" w:cs="Arial"/>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14:paraId="3F6210E2" w14:textId="77777777" w:rsidR="009C36FE" w:rsidRPr="00C17E54" w:rsidRDefault="009C36FE" w:rsidP="00E846C9">
      <w:pPr>
        <w:pStyle w:val="Corpodetexto"/>
        <w:ind w:left="0" w:right="165"/>
        <w:jc w:val="both"/>
        <w:rPr>
          <w:rFonts w:ascii="Arial" w:hAnsi="Arial" w:cs="Arial"/>
        </w:rPr>
      </w:pPr>
    </w:p>
    <w:p w14:paraId="302E8758" w14:textId="0F8ADC8C" w:rsidR="009C36FE" w:rsidRPr="00C17E54" w:rsidRDefault="003C1B60" w:rsidP="003C1B60">
      <w:pPr>
        <w:pStyle w:val="Ttulo1"/>
        <w:tabs>
          <w:tab w:val="left" w:pos="435"/>
          <w:tab w:val="left" w:pos="9497"/>
        </w:tabs>
        <w:suppressAutoHyphens/>
        <w:autoSpaceDE/>
        <w:autoSpaceDN/>
        <w:ind w:left="0" w:firstLine="0"/>
        <w:jc w:val="both"/>
      </w:pPr>
      <w:r w:rsidRPr="00C17E54">
        <w:rPr>
          <w:spacing w:val="-2"/>
        </w:rPr>
        <w:t xml:space="preserve">7. </w:t>
      </w:r>
      <w:r w:rsidR="009C36FE" w:rsidRPr="00C17E54">
        <w:rPr>
          <w:spacing w:val="-2"/>
        </w:rPr>
        <w:t>PRAZO E CONDIÇÕES DE ENTREGA E DE RECEBIMENTO:</w:t>
      </w:r>
    </w:p>
    <w:p w14:paraId="040AFB43" w14:textId="77777777" w:rsidR="009C36FE" w:rsidRPr="00C17E54" w:rsidRDefault="009C36FE" w:rsidP="00E846C9">
      <w:pPr>
        <w:pStyle w:val="PargrafodaLista"/>
        <w:tabs>
          <w:tab w:val="left" w:pos="282"/>
          <w:tab w:val="left" w:pos="636"/>
        </w:tabs>
        <w:ind w:right="165"/>
        <w:rPr>
          <w:rFonts w:ascii="Arial" w:hAnsi="Arial" w:cs="Arial"/>
        </w:rPr>
      </w:pPr>
    </w:p>
    <w:p w14:paraId="6CB122F1" w14:textId="77777777" w:rsidR="000B42B6" w:rsidRPr="00C17E54" w:rsidRDefault="000B42B6" w:rsidP="000B42B6">
      <w:pPr>
        <w:pStyle w:val="Corpodetexto"/>
        <w:ind w:left="0" w:right="165"/>
        <w:jc w:val="both"/>
        <w:rPr>
          <w:rFonts w:ascii="Arial" w:hAnsi="Arial" w:cs="Arial"/>
          <w:lang w:val="pt-BR"/>
        </w:rPr>
      </w:pPr>
      <w:r w:rsidRPr="00C17E54">
        <w:rPr>
          <w:rFonts w:ascii="Arial" w:hAnsi="Arial" w:cs="Arial"/>
          <w:b/>
          <w:bCs/>
          <w:lang w:val="pt-BR"/>
        </w:rPr>
        <w:lastRenderedPageBreak/>
        <w:t>7.1</w:t>
      </w:r>
      <w:r w:rsidRPr="00C17E54">
        <w:rPr>
          <w:rFonts w:ascii="Arial" w:hAnsi="Arial" w:cs="Arial"/>
          <w:lang w:val="pt-BR"/>
        </w:rPr>
        <w:t xml:space="preserve"> Os serviços serão prestados na forma, nos prazos e de acordo com as especificações técnicas estabelecidas no Plano de Trabalho do projeto, que integra o presente contrato para todos os fins.</w:t>
      </w:r>
    </w:p>
    <w:p w14:paraId="3021EA67" w14:textId="77777777" w:rsidR="000B42B6" w:rsidRPr="00C17E54" w:rsidRDefault="000B42B6" w:rsidP="000B42B6">
      <w:pPr>
        <w:pStyle w:val="Corpodetexto"/>
        <w:ind w:left="0" w:right="165"/>
        <w:jc w:val="both"/>
        <w:rPr>
          <w:rFonts w:ascii="Arial" w:hAnsi="Arial" w:cs="Arial"/>
          <w:lang w:val="pt-BR"/>
        </w:rPr>
      </w:pPr>
    </w:p>
    <w:p w14:paraId="6296610C" w14:textId="238493AC" w:rsidR="000B42B6" w:rsidRPr="00C17E54" w:rsidRDefault="000B42B6" w:rsidP="000B42B6">
      <w:pPr>
        <w:pStyle w:val="Corpodetexto"/>
        <w:ind w:left="0" w:right="165" w:firstLine="141"/>
        <w:jc w:val="both"/>
        <w:rPr>
          <w:rFonts w:ascii="Arial" w:hAnsi="Arial" w:cs="Arial"/>
          <w:lang w:val="pt-BR"/>
        </w:rPr>
      </w:pPr>
      <w:r w:rsidRPr="00C17E54">
        <w:rPr>
          <w:rFonts w:ascii="Arial" w:hAnsi="Arial" w:cs="Arial"/>
          <w:b/>
          <w:bCs/>
          <w:lang w:val="pt-BR"/>
        </w:rPr>
        <w:t>7.1.1</w:t>
      </w:r>
      <w:r w:rsidRPr="00C17E54">
        <w:rPr>
          <w:rFonts w:ascii="Arial" w:hAnsi="Arial" w:cs="Arial"/>
          <w:lang w:val="pt-BR"/>
        </w:rPr>
        <w:t xml:space="preserve"> Local de funcionamento administrativo da CONTRATADA: FAUEPG, Rua Siqueira Campos, 99, Bairro Uvaranas, Ponta Grossa/PR, CEP 84031-030.</w:t>
      </w:r>
    </w:p>
    <w:p w14:paraId="0FB5EA40" w14:textId="77777777" w:rsidR="000B42B6" w:rsidRPr="00C17E54" w:rsidRDefault="000B42B6" w:rsidP="000B42B6">
      <w:pPr>
        <w:pStyle w:val="Corpodetexto"/>
        <w:ind w:right="165"/>
        <w:jc w:val="both"/>
        <w:rPr>
          <w:rFonts w:ascii="Arial" w:hAnsi="Arial" w:cs="Arial"/>
          <w:b/>
          <w:bCs/>
          <w:lang w:val="pt-BR"/>
        </w:rPr>
      </w:pPr>
    </w:p>
    <w:p w14:paraId="3E15FFF9" w14:textId="202A3EBF" w:rsidR="000B42B6" w:rsidRPr="000F1C04" w:rsidRDefault="000B42B6" w:rsidP="000B42B6">
      <w:pPr>
        <w:pStyle w:val="Corpodetexto"/>
        <w:ind w:right="165"/>
        <w:jc w:val="both"/>
        <w:rPr>
          <w:rFonts w:ascii="Arial" w:hAnsi="Arial" w:cs="Arial"/>
          <w:color w:val="EE0000"/>
          <w:lang w:val="pt-BR"/>
        </w:rPr>
      </w:pPr>
      <w:r w:rsidRPr="000F1C04">
        <w:rPr>
          <w:rFonts w:ascii="Arial" w:hAnsi="Arial" w:cs="Arial"/>
          <w:b/>
          <w:bCs/>
          <w:color w:val="EE0000"/>
          <w:lang w:val="pt-BR"/>
        </w:rPr>
        <w:t>7.1.2</w:t>
      </w:r>
      <w:r w:rsidRPr="000F1C04">
        <w:rPr>
          <w:rFonts w:ascii="Arial" w:hAnsi="Arial" w:cs="Arial"/>
          <w:color w:val="EE0000"/>
          <w:lang w:val="pt-BR"/>
        </w:rPr>
        <w:t xml:space="preserve"> O prazo de execução do objeto contratual vincula-se ao TED n.º 086/2026, com início em 27/05/2026 e encerramento em 27/07/2028, perfazendo 26 (vinte e seis) meses de execução, devendo observar as etapas, metas e prazos estabelecidos no Plano de Trabalho e no respectivo cronograma físico-financeiro.</w:t>
      </w:r>
    </w:p>
    <w:p w14:paraId="7A69F206" w14:textId="77777777" w:rsidR="000B42B6" w:rsidRPr="00C17E54" w:rsidRDefault="000B42B6" w:rsidP="000B42B6">
      <w:pPr>
        <w:pStyle w:val="Corpodetexto"/>
        <w:ind w:right="165"/>
        <w:jc w:val="both"/>
        <w:rPr>
          <w:rFonts w:ascii="Arial" w:hAnsi="Arial" w:cs="Arial"/>
          <w:lang w:val="pt-BR"/>
        </w:rPr>
      </w:pPr>
    </w:p>
    <w:p w14:paraId="6D09BB89" w14:textId="50E849F4" w:rsidR="000B42B6" w:rsidRPr="00C17E54" w:rsidRDefault="000B42B6" w:rsidP="000B42B6">
      <w:pPr>
        <w:pStyle w:val="Corpodetexto"/>
        <w:ind w:right="165"/>
        <w:jc w:val="both"/>
        <w:rPr>
          <w:rFonts w:ascii="Arial" w:hAnsi="Arial" w:cs="Arial"/>
          <w:lang w:val="pt-BR"/>
        </w:rPr>
      </w:pPr>
      <w:r w:rsidRPr="00C17E54">
        <w:rPr>
          <w:rFonts w:ascii="Arial" w:hAnsi="Arial" w:cs="Arial"/>
          <w:b/>
          <w:bCs/>
          <w:lang w:val="pt-BR"/>
        </w:rPr>
        <w:t>7.1.3</w:t>
      </w:r>
      <w:r w:rsidRPr="00C17E54">
        <w:rPr>
          <w:rFonts w:ascii="Arial" w:hAnsi="Arial" w:cs="Arial"/>
          <w:lang w:val="pt-BR"/>
        </w:rPr>
        <w:t xml:space="preserve"> A execução do objeto ocorrerá por etapas, conforme o cronograma aprovado, com a prestação dos serviços de apoio administrativo, financeiro e operacional necessários à gestão do projeto, bem como com a instrumentalização das aquisições e contratações previstas no Plano de Trabalho.</w:t>
      </w:r>
    </w:p>
    <w:p w14:paraId="4667E9A9" w14:textId="77777777" w:rsidR="000B42B6" w:rsidRPr="00C17E54" w:rsidRDefault="000B42B6" w:rsidP="000B42B6">
      <w:pPr>
        <w:pStyle w:val="Corpodetexto"/>
        <w:ind w:right="165"/>
        <w:jc w:val="both"/>
        <w:rPr>
          <w:rFonts w:ascii="Arial" w:hAnsi="Arial" w:cs="Arial"/>
          <w:lang w:val="pt-BR"/>
        </w:rPr>
      </w:pPr>
    </w:p>
    <w:p w14:paraId="296C6CEF" w14:textId="32584D6E" w:rsidR="000B42B6" w:rsidRPr="00C17E54" w:rsidRDefault="000B42B6" w:rsidP="000B42B6">
      <w:pPr>
        <w:pStyle w:val="Corpodetexto"/>
        <w:ind w:right="165"/>
        <w:jc w:val="both"/>
        <w:rPr>
          <w:rFonts w:ascii="Arial" w:hAnsi="Arial" w:cs="Arial"/>
          <w:lang w:val="pt-BR"/>
        </w:rPr>
      </w:pPr>
      <w:r w:rsidRPr="00C17E54">
        <w:rPr>
          <w:rFonts w:ascii="Arial" w:hAnsi="Arial" w:cs="Arial"/>
          <w:b/>
          <w:bCs/>
          <w:lang w:val="pt-BR"/>
        </w:rPr>
        <w:t>7.1.4</w:t>
      </w:r>
      <w:r w:rsidRPr="00C17E54">
        <w:rPr>
          <w:rFonts w:ascii="Arial" w:hAnsi="Arial" w:cs="Arial"/>
          <w:lang w:val="pt-BR"/>
        </w:rPr>
        <w:t xml:space="preserve"> O início da execução dar-se-á após a assinatura do Contrato, a expedição da nota de empenho e o atendimento das condições administrativas necessárias ao início das atividades.</w:t>
      </w:r>
    </w:p>
    <w:p w14:paraId="7A67E081" w14:textId="77777777" w:rsidR="000B42B6" w:rsidRPr="00C17E54" w:rsidRDefault="000B42B6" w:rsidP="000B42B6">
      <w:pPr>
        <w:pStyle w:val="Corpodetexto"/>
        <w:ind w:right="165"/>
        <w:jc w:val="both"/>
        <w:rPr>
          <w:rFonts w:ascii="Arial" w:hAnsi="Arial" w:cs="Arial"/>
          <w:lang w:val="pt-BR"/>
        </w:rPr>
      </w:pPr>
    </w:p>
    <w:p w14:paraId="3F9BD189" w14:textId="1769F151" w:rsidR="000B42B6" w:rsidRPr="00C17E54" w:rsidRDefault="000B42B6" w:rsidP="000E3166">
      <w:pPr>
        <w:pStyle w:val="Corpodetexto"/>
        <w:rPr>
          <w:rFonts w:ascii="Arial" w:hAnsi="Arial" w:cs="Arial"/>
          <w:lang w:val="pt-BR"/>
        </w:rPr>
      </w:pPr>
      <w:r w:rsidRPr="00C17E54">
        <w:rPr>
          <w:rFonts w:ascii="Arial" w:hAnsi="Arial" w:cs="Arial"/>
          <w:b/>
          <w:bCs/>
          <w:lang w:val="pt-BR"/>
        </w:rPr>
        <w:t>7.1.5</w:t>
      </w:r>
      <w:r w:rsidRPr="00C17E54">
        <w:rPr>
          <w:rFonts w:ascii="Arial" w:hAnsi="Arial" w:cs="Arial"/>
          <w:lang w:val="pt-BR"/>
        </w:rPr>
        <w:t xml:space="preserve"> A execução das ações do projeto vinculado ao </w:t>
      </w:r>
      <w:r w:rsidRPr="000F1C04">
        <w:rPr>
          <w:rFonts w:ascii="Arial" w:hAnsi="Arial" w:cs="Arial"/>
          <w:color w:val="EE0000"/>
          <w:lang w:val="pt-BR"/>
        </w:rPr>
        <w:t xml:space="preserve">TED n.º 086/2026 </w:t>
      </w:r>
      <w:r w:rsidRPr="00C17E54">
        <w:rPr>
          <w:rFonts w:ascii="Arial" w:hAnsi="Arial" w:cs="Arial"/>
          <w:lang w:val="pt-BR"/>
        </w:rPr>
        <w:t xml:space="preserve">será realizada durante a vigência contratual, cabendo à CONTRATADA a gestão administrativa, financeira e operacional do projeto, bem como a coordenação das aquisições, contratações e demais providências previstas no Plano de Trabalho, nos limites do TED e deste </w:t>
      </w:r>
      <w:r w:rsidR="00307CAE" w:rsidRPr="00C17E54">
        <w:rPr>
          <w:rFonts w:ascii="Arial" w:hAnsi="Arial" w:cs="Arial"/>
          <w:lang w:val="pt-BR"/>
        </w:rPr>
        <w:t>Contrato</w:t>
      </w:r>
      <w:r w:rsidRPr="00C17E54">
        <w:rPr>
          <w:rFonts w:ascii="Arial" w:hAnsi="Arial" w:cs="Arial"/>
          <w:lang w:val="pt-BR"/>
        </w:rPr>
        <w:t>.</w:t>
      </w:r>
    </w:p>
    <w:p w14:paraId="2FD3AE0F" w14:textId="77777777" w:rsidR="000B42B6" w:rsidRPr="00C17E54" w:rsidRDefault="000B42B6" w:rsidP="000B42B6">
      <w:pPr>
        <w:pStyle w:val="Corpodetexto"/>
        <w:ind w:right="165"/>
        <w:jc w:val="both"/>
        <w:rPr>
          <w:rFonts w:ascii="Arial" w:hAnsi="Arial" w:cs="Arial"/>
          <w:lang w:val="pt-BR"/>
        </w:rPr>
      </w:pPr>
    </w:p>
    <w:p w14:paraId="57C23DE6" w14:textId="7E1CBEE1" w:rsidR="000B42B6" w:rsidRPr="00C17E54" w:rsidRDefault="000B42B6" w:rsidP="000B42B6">
      <w:pPr>
        <w:pStyle w:val="Corpodetexto"/>
        <w:ind w:right="165"/>
        <w:jc w:val="both"/>
        <w:rPr>
          <w:rFonts w:ascii="Arial" w:hAnsi="Arial" w:cs="Arial"/>
          <w:lang w:val="pt-BR"/>
        </w:rPr>
      </w:pPr>
      <w:r w:rsidRPr="00C17E54">
        <w:rPr>
          <w:rFonts w:ascii="Arial" w:hAnsi="Arial" w:cs="Arial"/>
          <w:b/>
          <w:bCs/>
          <w:lang w:val="pt-BR"/>
        </w:rPr>
        <w:t>7.1.6</w:t>
      </w:r>
      <w:r w:rsidRPr="00C17E54">
        <w:rPr>
          <w:rFonts w:ascii="Arial" w:hAnsi="Arial" w:cs="Arial"/>
          <w:lang w:val="pt-BR"/>
        </w:rPr>
        <w:t xml:space="preserve"> O recebimento das entregas, aquisições, relatórios e demais resultados ocorrerá pela fiscalização, mediante verificação de conformidade com as especificações contratadas, podendo haver recebimento provisório e definitivo, quando cabível.</w:t>
      </w:r>
    </w:p>
    <w:p w14:paraId="4FD1CB25" w14:textId="77777777" w:rsidR="000B42B6" w:rsidRPr="00C17E54" w:rsidRDefault="000B42B6" w:rsidP="000B42B6">
      <w:pPr>
        <w:pStyle w:val="Corpodetexto"/>
        <w:ind w:right="165"/>
        <w:jc w:val="both"/>
        <w:rPr>
          <w:rFonts w:ascii="Arial" w:hAnsi="Arial" w:cs="Arial"/>
          <w:lang w:val="pt-BR"/>
        </w:rPr>
      </w:pPr>
    </w:p>
    <w:p w14:paraId="51CD852F" w14:textId="66C933B6" w:rsidR="000B42B6" w:rsidRPr="00C17E54" w:rsidRDefault="000B42B6" w:rsidP="000B42B6">
      <w:pPr>
        <w:pStyle w:val="Corpodetexto"/>
        <w:ind w:right="165"/>
        <w:jc w:val="both"/>
        <w:rPr>
          <w:rFonts w:ascii="Arial" w:hAnsi="Arial" w:cs="Arial"/>
          <w:lang w:val="pt-BR"/>
        </w:rPr>
      </w:pPr>
      <w:r w:rsidRPr="00C17E54">
        <w:rPr>
          <w:rFonts w:ascii="Arial" w:hAnsi="Arial" w:cs="Arial"/>
          <w:b/>
          <w:bCs/>
          <w:lang w:val="pt-BR"/>
        </w:rPr>
        <w:t>7.1.7</w:t>
      </w:r>
      <w:r w:rsidRPr="00C17E54">
        <w:rPr>
          <w:rFonts w:ascii="Arial" w:hAnsi="Arial" w:cs="Arial"/>
          <w:lang w:val="pt-BR"/>
        </w:rPr>
        <w:t xml:space="preserve"> O objeto será considerado concluído após o cumprimento integral das obrigações assumidas e o atesto final da Administração.</w:t>
      </w:r>
    </w:p>
    <w:p w14:paraId="4B5D4E18" w14:textId="77777777" w:rsidR="009C36FE" w:rsidRPr="00C17E54" w:rsidRDefault="009C36FE" w:rsidP="00E846C9">
      <w:pPr>
        <w:pStyle w:val="Corpodetexto"/>
        <w:ind w:left="0" w:right="165"/>
        <w:jc w:val="both"/>
        <w:rPr>
          <w:rFonts w:ascii="Arial" w:hAnsi="Arial" w:cs="Arial"/>
          <w:strike/>
          <w:color w:val="FF0000"/>
        </w:rPr>
      </w:pPr>
    </w:p>
    <w:p w14:paraId="5589D692" w14:textId="38107B6D" w:rsidR="009C36FE" w:rsidRPr="00C17E54" w:rsidRDefault="000B42B6" w:rsidP="000B42B6">
      <w:pPr>
        <w:pStyle w:val="Ttulo1"/>
        <w:tabs>
          <w:tab w:val="left" w:pos="445"/>
          <w:tab w:val="left" w:pos="9497"/>
        </w:tabs>
        <w:suppressAutoHyphens/>
        <w:autoSpaceDE/>
        <w:autoSpaceDN/>
        <w:ind w:left="0" w:firstLine="0"/>
        <w:jc w:val="both"/>
        <w:rPr>
          <w:spacing w:val="-2"/>
        </w:rPr>
      </w:pPr>
      <w:r w:rsidRPr="00C17E54">
        <w:rPr>
          <w:spacing w:val="-2"/>
        </w:rPr>
        <w:t xml:space="preserve">8. </w:t>
      </w:r>
      <w:r w:rsidR="009C36FE" w:rsidRPr="00C17E54">
        <w:rPr>
          <w:spacing w:val="-2"/>
        </w:rPr>
        <w:t>FONTE DE RECURSOS:</w:t>
      </w:r>
    </w:p>
    <w:p w14:paraId="23F96F70" w14:textId="77777777" w:rsidR="009C36FE" w:rsidRPr="00C17E54" w:rsidRDefault="009C36FE" w:rsidP="00E846C9">
      <w:pPr>
        <w:pStyle w:val="PargrafodaLista"/>
        <w:tabs>
          <w:tab w:val="left" w:pos="611"/>
        </w:tabs>
        <w:ind w:left="611" w:right="165"/>
        <w:rPr>
          <w:rFonts w:ascii="Arial" w:hAnsi="Arial" w:cs="Arial"/>
        </w:rPr>
      </w:pPr>
    </w:p>
    <w:p w14:paraId="3334F1B5" w14:textId="2D09B605" w:rsidR="009C36FE" w:rsidRPr="00C17E54" w:rsidRDefault="009E3BFD" w:rsidP="000245AD">
      <w:pPr>
        <w:jc w:val="both"/>
        <w:rPr>
          <w:rFonts w:ascii="Arial" w:hAnsi="Arial" w:cs="Arial"/>
          <w:lang w:val="pt-BR"/>
        </w:rPr>
      </w:pPr>
      <w:r w:rsidRPr="00C17E54">
        <w:rPr>
          <w:rFonts w:ascii="Arial" w:hAnsi="Arial" w:cs="Arial"/>
          <w:b/>
          <w:bCs/>
        </w:rPr>
        <w:t>8.1</w:t>
      </w:r>
      <w:r w:rsidRPr="00C17E54">
        <w:rPr>
          <w:rFonts w:ascii="Arial" w:hAnsi="Arial" w:cs="Arial"/>
        </w:rPr>
        <w:t xml:space="preserve"> </w:t>
      </w:r>
      <w:r w:rsidR="009C36FE" w:rsidRPr="00C17E54">
        <w:rPr>
          <w:rFonts w:ascii="Arial" w:hAnsi="Arial" w:cs="Arial"/>
        </w:rPr>
        <w:t>A despesa correrá por conta da seguinte dotação orçamentária:</w:t>
      </w:r>
    </w:p>
    <w:p w14:paraId="11297450" w14:textId="77777777" w:rsidR="009C36FE" w:rsidRPr="00C17E54" w:rsidRDefault="009C36FE" w:rsidP="00E846C9">
      <w:pPr>
        <w:tabs>
          <w:tab w:val="left" w:pos="611"/>
        </w:tabs>
        <w:ind w:right="165"/>
        <w:jc w:val="both"/>
        <w:rPr>
          <w:rFonts w:ascii="Arial" w:hAnsi="Arial" w:cs="Arial"/>
          <w:color w:val="FF0000"/>
        </w:rPr>
      </w:pPr>
    </w:p>
    <w:p w14:paraId="7E5FE671" w14:textId="77777777" w:rsidR="009C36FE" w:rsidRPr="000F1C04" w:rsidRDefault="009C36FE" w:rsidP="00E846C9">
      <w:pPr>
        <w:pStyle w:val="Corpodetexto"/>
        <w:ind w:left="709" w:right="165"/>
        <w:jc w:val="both"/>
        <w:rPr>
          <w:rFonts w:ascii="Arial" w:hAnsi="Arial" w:cs="Arial"/>
          <w:color w:val="EE0000"/>
        </w:rPr>
      </w:pPr>
      <w:r w:rsidRPr="000F1C04">
        <w:rPr>
          <w:rFonts w:ascii="Arial" w:hAnsi="Arial" w:cs="Arial"/>
          <w:color w:val="EE0000"/>
        </w:rPr>
        <w:t>Gestão/Unidade: Universidade Estadual de Ponta Grossa</w:t>
      </w:r>
    </w:p>
    <w:p w14:paraId="401884E5" w14:textId="77777777" w:rsidR="009C36FE" w:rsidRPr="000F1C04" w:rsidRDefault="009C36FE" w:rsidP="00E846C9">
      <w:pPr>
        <w:pStyle w:val="Corpodetexto"/>
        <w:ind w:left="709" w:right="165"/>
        <w:jc w:val="both"/>
        <w:rPr>
          <w:rFonts w:ascii="Arial" w:hAnsi="Arial" w:cs="Arial"/>
          <w:color w:val="EE0000"/>
        </w:rPr>
      </w:pPr>
      <w:r w:rsidRPr="000F1C04">
        <w:rPr>
          <w:rFonts w:ascii="Arial" w:hAnsi="Arial" w:cs="Arial"/>
          <w:color w:val="EE0000"/>
        </w:rPr>
        <w:t>Fonte</w:t>
      </w:r>
      <w:r w:rsidRPr="000F1C04">
        <w:rPr>
          <w:rFonts w:ascii="Arial" w:hAnsi="Arial" w:cs="Arial"/>
          <w:color w:val="EE0000"/>
          <w:spacing w:val="-4"/>
        </w:rPr>
        <w:t xml:space="preserve"> </w:t>
      </w:r>
      <w:r w:rsidRPr="000F1C04">
        <w:rPr>
          <w:rFonts w:ascii="Arial" w:hAnsi="Arial" w:cs="Arial"/>
          <w:color w:val="EE0000"/>
        </w:rPr>
        <w:t>de</w:t>
      </w:r>
      <w:r w:rsidRPr="000F1C04">
        <w:rPr>
          <w:rFonts w:ascii="Arial" w:hAnsi="Arial" w:cs="Arial"/>
          <w:color w:val="EE0000"/>
          <w:spacing w:val="-6"/>
        </w:rPr>
        <w:t xml:space="preserve"> </w:t>
      </w:r>
      <w:r w:rsidRPr="000F1C04">
        <w:rPr>
          <w:rFonts w:ascii="Arial" w:hAnsi="Arial" w:cs="Arial"/>
          <w:color w:val="EE0000"/>
        </w:rPr>
        <w:t>Recursos:</w:t>
      </w:r>
      <w:r w:rsidRPr="000F1C04">
        <w:rPr>
          <w:rFonts w:ascii="Arial" w:hAnsi="Arial" w:cs="Arial"/>
          <w:color w:val="EE0000"/>
          <w:spacing w:val="-6"/>
        </w:rPr>
        <w:t xml:space="preserve"> </w:t>
      </w:r>
      <w:r w:rsidRPr="000F1C04">
        <w:rPr>
          <w:rFonts w:ascii="Arial" w:hAnsi="Arial" w:cs="Arial"/>
          <w:color w:val="EE0000"/>
        </w:rPr>
        <w:t>759</w:t>
      </w:r>
    </w:p>
    <w:p w14:paraId="07AF2B2C" w14:textId="77777777" w:rsidR="009C36FE" w:rsidRPr="000F1C04" w:rsidRDefault="009C36FE" w:rsidP="00E846C9">
      <w:pPr>
        <w:pStyle w:val="Corpodetexto"/>
        <w:ind w:left="709" w:right="165"/>
        <w:jc w:val="both"/>
        <w:rPr>
          <w:rFonts w:ascii="Arial" w:hAnsi="Arial" w:cs="Arial"/>
          <w:color w:val="EE0000"/>
        </w:rPr>
      </w:pPr>
      <w:r w:rsidRPr="000F1C04">
        <w:rPr>
          <w:rFonts w:ascii="Arial" w:hAnsi="Arial" w:cs="Arial"/>
          <w:color w:val="EE0000"/>
        </w:rPr>
        <w:t>Elemento de Despesa: 3390.39.79</w:t>
      </w:r>
    </w:p>
    <w:p w14:paraId="6617F2A0" w14:textId="631DFC5D" w:rsidR="009C36FE" w:rsidRPr="000F1C04" w:rsidRDefault="009C36FE" w:rsidP="00E846C9">
      <w:pPr>
        <w:pStyle w:val="Corpodetexto"/>
        <w:ind w:left="709" w:right="165"/>
        <w:jc w:val="both"/>
        <w:rPr>
          <w:rFonts w:ascii="Arial" w:hAnsi="Arial" w:cs="Arial"/>
          <w:color w:val="EE0000"/>
        </w:rPr>
      </w:pPr>
      <w:r w:rsidRPr="000F1C04">
        <w:rPr>
          <w:rFonts w:ascii="Arial" w:hAnsi="Arial" w:cs="Arial"/>
          <w:color w:val="EE0000"/>
        </w:rPr>
        <w:t>Projeto Atividade: 81</w:t>
      </w:r>
      <w:r w:rsidR="0049366D" w:rsidRPr="000F1C04">
        <w:rPr>
          <w:rFonts w:ascii="Arial" w:hAnsi="Arial" w:cs="Arial"/>
          <w:color w:val="EE0000"/>
        </w:rPr>
        <w:t>53</w:t>
      </w:r>
    </w:p>
    <w:p w14:paraId="0DEA772C" w14:textId="7A113699" w:rsidR="00CD6BB9" w:rsidRPr="000F1C04" w:rsidRDefault="00CD6BB9" w:rsidP="00E846C9">
      <w:pPr>
        <w:pStyle w:val="Corpodetexto"/>
        <w:ind w:left="709" w:right="165"/>
        <w:jc w:val="both"/>
        <w:rPr>
          <w:rFonts w:ascii="Arial" w:hAnsi="Arial" w:cs="Arial"/>
          <w:color w:val="EE0000"/>
        </w:rPr>
      </w:pPr>
      <w:r w:rsidRPr="000F1C04">
        <w:rPr>
          <w:rFonts w:ascii="Arial" w:hAnsi="Arial" w:cs="Arial"/>
          <w:color w:val="EE0000"/>
        </w:rPr>
        <w:t xml:space="preserve">Convênio: </w:t>
      </w:r>
      <w:r w:rsidRPr="000F1C04">
        <w:rPr>
          <w:rFonts w:ascii="Arial" w:hAnsi="Arial" w:cs="Arial"/>
          <w:color w:val="EE0000"/>
          <w:position w:val="1"/>
        </w:rPr>
        <w:t xml:space="preserve">TED </w:t>
      </w:r>
      <w:r w:rsidR="00ED1D5B" w:rsidRPr="000F1C04">
        <w:rPr>
          <w:rFonts w:ascii="Arial" w:hAnsi="Arial" w:cs="Arial"/>
          <w:color w:val="EE0000"/>
          <w:position w:val="1"/>
        </w:rPr>
        <w:t>n.º</w:t>
      </w:r>
      <w:r w:rsidRPr="000F1C04">
        <w:rPr>
          <w:rFonts w:ascii="Arial" w:hAnsi="Arial" w:cs="Arial"/>
          <w:color w:val="EE0000"/>
          <w:position w:val="1"/>
        </w:rPr>
        <w:t xml:space="preserve"> </w:t>
      </w:r>
      <w:r w:rsidR="00065432" w:rsidRPr="000F1C04">
        <w:rPr>
          <w:rFonts w:ascii="Arial" w:hAnsi="Arial" w:cs="Arial"/>
          <w:color w:val="EE0000"/>
          <w:position w:val="1"/>
        </w:rPr>
        <w:t>086/2026</w:t>
      </w:r>
    </w:p>
    <w:p w14:paraId="3FC3D471" w14:textId="77777777" w:rsidR="009C36FE" w:rsidRPr="00C17E54" w:rsidRDefault="009C36FE" w:rsidP="00E846C9">
      <w:pPr>
        <w:pStyle w:val="Corpodetexto"/>
        <w:ind w:left="0" w:right="165"/>
        <w:jc w:val="both"/>
        <w:rPr>
          <w:rFonts w:ascii="Arial" w:hAnsi="Arial" w:cs="Arial"/>
        </w:rPr>
      </w:pPr>
    </w:p>
    <w:p w14:paraId="56B9D79A" w14:textId="1E2F2FF3" w:rsidR="009C36FE" w:rsidRPr="00C17E54" w:rsidRDefault="000245AD" w:rsidP="009751D6">
      <w:pPr>
        <w:pStyle w:val="Ttulo1"/>
        <w:tabs>
          <w:tab w:val="left" w:pos="445"/>
          <w:tab w:val="left" w:pos="9497"/>
        </w:tabs>
        <w:suppressAutoHyphens/>
        <w:autoSpaceDE/>
        <w:autoSpaceDN/>
        <w:ind w:left="0" w:firstLine="0"/>
        <w:jc w:val="both"/>
        <w:rPr>
          <w:spacing w:val="-2"/>
        </w:rPr>
      </w:pPr>
      <w:r w:rsidRPr="00C17E54">
        <w:rPr>
          <w:spacing w:val="-2"/>
        </w:rPr>
        <w:t xml:space="preserve">9. </w:t>
      </w:r>
      <w:r w:rsidR="009C36FE" w:rsidRPr="00C17E54">
        <w:rPr>
          <w:spacing w:val="-2"/>
        </w:rPr>
        <w:t>VIGÊNCIA:</w:t>
      </w:r>
    </w:p>
    <w:p w14:paraId="32912602" w14:textId="77777777" w:rsidR="009C36FE" w:rsidRPr="00C17E54" w:rsidRDefault="009C36FE" w:rsidP="00E846C9">
      <w:pPr>
        <w:pStyle w:val="PargrafodaLista"/>
        <w:tabs>
          <w:tab w:val="left" w:pos="285"/>
          <w:tab w:val="left" w:pos="632"/>
        </w:tabs>
        <w:ind w:left="285" w:right="165"/>
        <w:rPr>
          <w:rFonts w:ascii="Arial" w:hAnsi="Arial" w:cs="Arial"/>
        </w:rPr>
      </w:pPr>
    </w:p>
    <w:p w14:paraId="0777D6E7" w14:textId="6D4EF341" w:rsidR="00C30288" w:rsidRPr="000F1C04" w:rsidRDefault="000245AD" w:rsidP="000245AD">
      <w:pPr>
        <w:jc w:val="both"/>
        <w:rPr>
          <w:rFonts w:ascii="Arial" w:hAnsi="Arial" w:cs="Arial"/>
          <w:color w:val="EE0000"/>
        </w:rPr>
      </w:pPr>
      <w:r w:rsidRPr="000F1C04">
        <w:rPr>
          <w:rFonts w:ascii="Arial" w:hAnsi="Arial" w:cs="Arial"/>
          <w:b/>
          <w:bCs/>
          <w:color w:val="EE0000"/>
        </w:rPr>
        <w:t>9.1</w:t>
      </w:r>
      <w:r w:rsidRPr="000F1C04">
        <w:rPr>
          <w:rFonts w:ascii="Arial" w:hAnsi="Arial" w:cs="Arial"/>
          <w:color w:val="EE0000"/>
        </w:rPr>
        <w:t xml:space="preserve"> </w:t>
      </w:r>
      <w:r w:rsidR="00C30288" w:rsidRPr="000F1C04">
        <w:rPr>
          <w:rFonts w:ascii="Arial" w:hAnsi="Arial" w:cs="Arial"/>
          <w:color w:val="EE0000"/>
        </w:rPr>
        <w:t>O prazo de vigência d</w:t>
      </w:r>
      <w:r w:rsidR="007815F8" w:rsidRPr="000F1C04">
        <w:rPr>
          <w:rFonts w:ascii="Arial" w:hAnsi="Arial" w:cs="Arial"/>
          <w:color w:val="EE0000"/>
        </w:rPr>
        <w:t>o Contrato</w:t>
      </w:r>
      <w:r w:rsidR="00C30288" w:rsidRPr="000F1C04">
        <w:rPr>
          <w:rFonts w:ascii="Arial" w:hAnsi="Arial" w:cs="Arial"/>
          <w:color w:val="EE0000"/>
        </w:rPr>
        <w:t xml:space="preserve"> é compatível com as atividades previstas, as quais terão duração de 26 (vinte e seis) meses, contados a partir de 27/05/2026, data da publicação do TED n.º 086/2026 no Diário Oficial, com término </w:t>
      </w:r>
      <w:r w:rsidR="00C17E54" w:rsidRPr="000F1C04">
        <w:rPr>
          <w:rFonts w:ascii="Arial" w:hAnsi="Arial" w:cs="Arial"/>
          <w:color w:val="EE0000"/>
        </w:rPr>
        <w:t xml:space="preserve">de execução </w:t>
      </w:r>
      <w:r w:rsidR="00C30288" w:rsidRPr="000F1C04">
        <w:rPr>
          <w:rFonts w:ascii="Arial" w:hAnsi="Arial" w:cs="Arial"/>
          <w:color w:val="EE0000"/>
        </w:rPr>
        <w:t xml:space="preserve">previsto em </w:t>
      </w:r>
      <w:r w:rsidR="00C30288" w:rsidRPr="000F1C04">
        <w:rPr>
          <w:rFonts w:ascii="Arial" w:hAnsi="Arial" w:cs="Arial"/>
          <w:b/>
          <w:bCs/>
          <w:color w:val="EE0000"/>
        </w:rPr>
        <w:t>27/07/2028</w:t>
      </w:r>
      <w:r w:rsidR="00C30288" w:rsidRPr="000F1C04">
        <w:rPr>
          <w:rFonts w:ascii="Arial" w:hAnsi="Arial" w:cs="Arial"/>
          <w:color w:val="EE0000"/>
        </w:rPr>
        <w:t xml:space="preserve">. Considerando a vigência total de 30 (trinta) meses, o prazo final </w:t>
      </w:r>
      <w:r w:rsidR="00F6418F" w:rsidRPr="000F1C04">
        <w:rPr>
          <w:rFonts w:ascii="Arial" w:hAnsi="Arial" w:cs="Arial"/>
          <w:color w:val="EE0000"/>
        </w:rPr>
        <w:t xml:space="preserve">de vigência </w:t>
      </w:r>
      <w:r w:rsidR="00C30288" w:rsidRPr="000F1C04">
        <w:rPr>
          <w:rFonts w:ascii="Arial" w:hAnsi="Arial" w:cs="Arial"/>
          <w:color w:val="EE0000"/>
        </w:rPr>
        <w:t xml:space="preserve">do TED encerra-se em </w:t>
      </w:r>
      <w:r w:rsidR="00C30288" w:rsidRPr="000F1C04">
        <w:rPr>
          <w:rFonts w:ascii="Arial" w:hAnsi="Arial" w:cs="Arial"/>
          <w:b/>
          <w:bCs/>
          <w:color w:val="EE0000"/>
        </w:rPr>
        <w:t>27/11/2028</w:t>
      </w:r>
      <w:r w:rsidR="00C30288" w:rsidRPr="000F1C04">
        <w:rPr>
          <w:rFonts w:ascii="Arial" w:hAnsi="Arial" w:cs="Arial"/>
          <w:color w:val="EE0000"/>
        </w:rPr>
        <w:t>.</w:t>
      </w:r>
    </w:p>
    <w:p w14:paraId="176D290D" w14:textId="77777777" w:rsidR="009C36FE" w:rsidRPr="00C17E54" w:rsidRDefault="009C36FE" w:rsidP="007815F8">
      <w:pPr>
        <w:tabs>
          <w:tab w:val="left" w:pos="285"/>
          <w:tab w:val="left" w:pos="632"/>
        </w:tabs>
        <w:ind w:right="165"/>
        <w:rPr>
          <w:rFonts w:ascii="Arial" w:hAnsi="Arial" w:cs="Arial"/>
        </w:rPr>
      </w:pPr>
    </w:p>
    <w:p w14:paraId="51CC9E9B" w14:textId="07C671F5" w:rsidR="009C36FE" w:rsidRPr="00C17E54" w:rsidRDefault="000245AD" w:rsidP="000245AD">
      <w:pPr>
        <w:jc w:val="both"/>
        <w:rPr>
          <w:rFonts w:ascii="Arial" w:hAnsi="Arial" w:cs="Arial"/>
        </w:rPr>
      </w:pPr>
      <w:r w:rsidRPr="00C17E54">
        <w:rPr>
          <w:rFonts w:ascii="Arial" w:hAnsi="Arial" w:cs="Arial"/>
          <w:b/>
          <w:bCs/>
        </w:rPr>
        <w:t>9.2</w:t>
      </w:r>
      <w:r w:rsidRPr="00C17E54">
        <w:rPr>
          <w:rFonts w:ascii="Arial" w:hAnsi="Arial" w:cs="Arial"/>
        </w:rPr>
        <w:t xml:space="preserve"> </w:t>
      </w:r>
      <w:r w:rsidR="009C36FE" w:rsidRPr="00C17E54">
        <w:rPr>
          <w:rFonts w:ascii="Arial" w:hAnsi="Arial" w:cs="Arial"/>
        </w:rPr>
        <w:t xml:space="preserve">A vigência contratual poderá ser prorrogada por meio de Termo Aditivo, por um ou mais períodos, em caso de prorrogação do </w:t>
      </w:r>
      <w:r w:rsidR="009C36FE" w:rsidRPr="000F1C04">
        <w:rPr>
          <w:rFonts w:ascii="Arial" w:hAnsi="Arial" w:cs="Arial"/>
          <w:color w:val="EE0000"/>
        </w:rPr>
        <w:t xml:space="preserve">TED </w:t>
      </w:r>
      <w:r w:rsidR="00ED1D5B" w:rsidRPr="000F1C04">
        <w:rPr>
          <w:rFonts w:ascii="Arial" w:hAnsi="Arial" w:cs="Arial"/>
          <w:color w:val="EE0000"/>
        </w:rPr>
        <w:t>n.º</w:t>
      </w:r>
      <w:r w:rsidR="009C36FE" w:rsidRPr="000F1C04">
        <w:rPr>
          <w:rFonts w:ascii="Arial" w:hAnsi="Arial" w:cs="Arial"/>
          <w:color w:val="EE0000"/>
        </w:rPr>
        <w:t xml:space="preserve"> </w:t>
      </w:r>
      <w:r w:rsidR="00065432" w:rsidRPr="000F1C04">
        <w:rPr>
          <w:rFonts w:ascii="Arial" w:hAnsi="Arial" w:cs="Arial"/>
          <w:color w:val="EE0000"/>
        </w:rPr>
        <w:t>086/2026</w:t>
      </w:r>
      <w:r w:rsidR="009C36FE" w:rsidRPr="00C17E54">
        <w:rPr>
          <w:rFonts w:ascii="Arial" w:hAnsi="Arial" w:cs="Arial"/>
        </w:rPr>
        <w:t xml:space="preserve">, nos termos de sua cláusula 4.2, acompanhado de justificativa técnica e apresentação de novo Plano de Trabalho, com antecedência mínima de 60 (sessenta) dias da data estabelecida para término do período de execução, na forma </w:t>
      </w:r>
      <w:r w:rsidR="009C36FE" w:rsidRPr="00C17E54">
        <w:rPr>
          <w:rFonts w:ascii="Arial" w:hAnsi="Arial" w:cs="Arial"/>
        </w:rPr>
        <w:lastRenderedPageBreak/>
        <w:t>da lei.</w:t>
      </w:r>
    </w:p>
    <w:p w14:paraId="31ED73B4" w14:textId="77777777" w:rsidR="009C36FE" w:rsidRPr="00C17E54" w:rsidRDefault="009C36FE" w:rsidP="00E846C9">
      <w:pPr>
        <w:pStyle w:val="Corpodetexto"/>
        <w:spacing w:before="123"/>
        <w:ind w:left="0" w:right="165"/>
        <w:jc w:val="both"/>
        <w:rPr>
          <w:rFonts w:ascii="Arial" w:hAnsi="Arial" w:cs="Arial"/>
        </w:rPr>
      </w:pPr>
    </w:p>
    <w:p w14:paraId="7D7CA098" w14:textId="40ED3131" w:rsidR="009C36FE" w:rsidRPr="00C17E54" w:rsidRDefault="00E0706A" w:rsidP="006D37A0">
      <w:pPr>
        <w:pStyle w:val="Ttulo1"/>
        <w:tabs>
          <w:tab w:val="left" w:pos="445"/>
          <w:tab w:val="left" w:pos="9497"/>
        </w:tabs>
        <w:suppressAutoHyphens/>
        <w:autoSpaceDE/>
        <w:autoSpaceDN/>
        <w:ind w:left="0" w:firstLine="0"/>
        <w:jc w:val="both"/>
        <w:rPr>
          <w:spacing w:val="-2"/>
        </w:rPr>
      </w:pPr>
      <w:r w:rsidRPr="00C17E54">
        <w:rPr>
          <w:spacing w:val="-2"/>
        </w:rPr>
        <w:t xml:space="preserve">10. </w:t>
      </w:r>
      <w:r w:rsidR="009C36FE" w:rsidRPr="00C17E54">
        <w:rPr>
          <w:spacing w:val="-2"/>
        </w:rPr>
        <w:t>OBRIGAÇÕES E RESPONSABILIDADES DAS PARTES:</w:t>
      </w:r>
    </w:p>
    <w:p w14:paraId="7EE09C36" w14:textId="77777777" w:rsidR="006D37A0" w:rsidRPr="00C17E54" w:rsidRDefault="006D37A0" w:rsidP="006D37A0">
      <w:pPr>
        <w:pStyle w:val="Corpodetexto"/>
        <w:ind w:left="0" w:right="165"/>
        <w:jc w:val="both"/>
        <w:rPr>
          <w:rFonts w:ascii="Arial" w:hAnsi="Arial" w:cs="Arial"/>
        </w:rPr>
      </w:pPr>
    </w:p>
    <w:p w14:paraId="3129F01D" w14:textId="3C4D5C74" w:rsidR="009C36FE" w:rsidRPr="00C17E54" w:rsidRDefault="009C36FE" w:rsidP="006D37A0">
      <w:pPr>
        <w:pStyle w:val="Corpodetexto"/>
        <w:ind w:left="0" w:right="165"/>
        <w:jc w:val="both"/>
        <w:rPr>
          <w:rFonts w:ascii="Arial" w:hAnsi="Arial" w:cs="Arial"/>
        </w:rPr>
      </w:pPr>
      <w:r w:rsidRPr="00C17E54">
        <w:rPr>
          <w:rFonts w:ascii="Arial" w:hAnsi="Arial" w:cs="Arial"/>
        </w:rPr>
        <w:t>O</w:t>
      </w:r>
      <w:r w:rsidRPr="00C17E54">
        <w:rPr>
          <w:rFonts w:ascii="Arial" w:hAnsi="Arial" w:cs="Arial"/>
          <w:spacing w:val="-3"/>
        </w:rPr>
        <w:t xml:space="preserve"> </w:t>
      </w:r>
      <w:r w:rsidR="006D37A0" w:rsidRPr="00C17E54">
        <w:rPr>
          <w:rFonts w:ascii="Arial" w:hAnsi="Arial" w:cs="Arial"/>
        </w:rPr>
        <w:t>Contrato</w:t>
      </w:r>
      <w:r w:rsidR="006D37A0" w:rsidRPr="00C17E54">
        <w:rPr>
          <w:rFonts w:ascii="Arial" w:hAnsi="Arial" w:cs="Arial"/>
          <w:spacing w:val="-2"/>
        </w:rPr>
        <w:t xml:space="preserve"> </w:t>
      </w:r>
      <w:r w:rsidRPr="00C17E54">
        <w:rPr>
          <w:rFonts w:ascii="Arial" w:hAnsi="Arial" w:cs="Arial"/>
        </w:rPr>
        <w:t>deverá</w:t>
      </w:r>
      <w:r w:rsidRPr="00C17E54">
        <w:rPr>
          <w:rFonts w:ascii="Arial" w:hAnsi="Arial" w:cs="Arial"/>
          <w:spacing w:val="-4"/>
        </w:rPr>
        <w:t xml:space="preserve"> </w:t>
      </w:r>
      <w:r w:rsidRPr="00C17E54">
        <w:rPr>
          <w:rFonts w:ascii="Arial" w:hAnsi="Arial" w:cs="Arial"/>
        </w:rPr>
        <w:t>ser</w:t>
      </w:r>
      <w:r w:rsidRPr="00C17E54">
        <w:rPr>
          <w:rFonts w:ascii="Arial" w:hAnsi="Arial" w:cs="Arial"/>
          <w:spacing w:val="-1"/>
        </w:rPr>
        <w:t xml:space="preserve"> </w:t>
      </w:r>
      <w:r w:rsidRPr="00C17E54">
        <w:rPr>
          <w:rFonts w:ascii="Arial" w:hAnsi="Arial" w:cs="Arial"/>
        </w:rPr>
        <w:t>executado</w:t>
      </w:r>
      <w:r w:rsidRPr="00C17E54">
        <w:rPr>
          <w:rFonts w:ascii="Arial" w:hAnsi="Arial" w:cs="Arial"/>
          <w:spacing w:val="-4"/>
        </w:rPr>
        <w:t xml:space="preserve"> </w:t>
      </w:r>
      <w:r w:rsidRPr="00C17E54">
        <w:rPr>
          <w:rFonts w:ascii="Arial" w:hAnsi="Arial" w:cs="Arial"/>
        </w:rPr>
        <w:t>fielmente</w:t>
      </w:r>
      <w:r w:rsidRPr="00C17E54">
        <w:rPr>
          <w:rFonts w:ascii="Arial" w:hAnsi="Arial" w:cs="Arial"/>
          <w:spacing w:val="-4"/>
        </w:rPr>
        <w:t xml:space="preserve"> </w:t>
      </w:r>
      <w:r w:rsidRPr="00C17E54">
        <w:rPr>
          <w:rFonts w:ascii="Arial" w:hAnsi="Arial" w:cs="Arial"/>
        </w:rPr>
        <w:t>pelas</w:t>
      </w:r>
      <w:r w:rsidRPr="00C17E54">
        <w:rPr>
          <w:rFonts w:ascii="Arial" w:hAnsi="Arial" w:cs="Arial"/>
          <w:spacing w:val="-3"/>
        </w:rPr>
        <w:t xml:space="preserve"> </w:t>
      </w:r>
      <w:r w:rsidRPr="00C17E54">
        <w:rPr>
          <w:rFonts w:ascii="Arial" w:hAnsi="Arial" w:cs="Arial"/>
        </w:rPr>
        <w:t>partes,</w:t>
      </w:r>
      <w:r w:rsidRPr="00C17E54">
        <w:rPr>
          <w:rFonts w:ascii="Arial" w:hAnsi="Arial" w:cs="Arial"/>
          <w:spacing w:val="-4"/>
        </w:rPr>
        <w:t xml:space="preserve"> </w:t>
      </w:r>
      <w:r w:rsidRPr="00C17E54">
        <w:rPr>
          <w:rFonts w:ascii="Arial" w:hAnsi="Arial" w:cs="Arial"/>
        </w:rPr>
        <w:t>de</w:t>
      </w:r>
      <w:r w:rsidRPr="00C17E54">
        <w:rPr>
          <w:rFonts w:ascii="Arial" w:hAnsi="Arial" w:cs="Arial"/>
          <w:spacing w:val="-4"/>
        </w:rPr>
        <w:t xml:space="preserve"> </w:t>
      </w:r>
      <w:r w:rsidRPr="00C17E54">
        <w:rPr>
          <w:rFonts w:ascii="Arial" w:hAnsi="Arial" w:cs="Arial"/>
        </w:rPr>
        <w:t>acordo</w:t>
      </w:r>
      <w:r w:rsidRPr="00C17E54">
        <w:rPr>
          <w:rFonts w:ascii="Arial" w:hAnsi="Arial" w:cs="Arial"/>
          <w:spacing w:val="-4"/>
        </w:rPr>
        <w:t xml:space="preserve"> </w:t>
      </w:r>
      <w:r w:rsidRPr="00C17E54">
        <w:rPr>
          <w:rFonts w:ascii="Arial" w:hAnsi="Arial" w:cs="Arial"/>
        </w:rPr>
        <w:t>com as</w:t>
      </w:r>
      <w:r w:rsidRPr="00C17E54">
        <w:rPr>
          <w:rFonts w:ascii="Arial" w:hAnsi="Arial" w:cs="Arial"/>
          <w:spacing w:val="-3"/>
        </w:rPr>
        <w:t xml:space="preserve"> </w:t>
      </w:r>
      <w:r w:rsidRPr="00C17E54">
        <w:rPr>
          <w:rFonts w:ascii="Arial" w:hAnsi="Arial" w:cs="Arial"/>
        </w:rPr>
        <w:t>cláusulas</w:t>
      </w:r>
      <w:r w:rsidRPr="00C17E54">
        <w:rPr>
          <w:rFonts w:ascii="Arial" w:hAnsi="Arial" w:cs="Arial"/>
          <w:spacing w:val="-3"/>
        </w:rPr>
        <w:t xml:space="preserve"> </w:t>
      </w:r>
      <w:r w:rsidRPr="00C17E54">
        <w:rPr>
          <w:rFonts w:ascii="Arial" w:hAnsi="Arial" w:cs="Arial"/>
        </w:rPr>
        <w:t>avençadas</w:t>
      </w:r>
      <w:r w:rsidRPr="00C17E54">
        <w:rPr>
          <w:rFonts w:ascii="Arial" w:hAnsi="Arial" w:cs="Arial"/>
          <w:spacing w:val="-3"/>
        </w:rPr>
        <w:t xml:space="preserve"> </w:t>
      </w:r>
      <w:r w:rsidRPr="00C17E54">
        <w:rPr>
          <w:rFonts w:ascii="Arial" w:hAnsi="Arial" w:cs="Arial"/>
        </w:rPr>
        <w:t>e</w:t>
      </w:r>
      <w:r w:rsidRPr="00C17E54">
        <w:rPr>
          <w:rFonts w:ascii="Arial" w:hAnsi="Arial" w:cs="Arial"/>
          <w:spacing w:val="-2"/>
        </w:rPr>
        <w:t xml:space="preserve"> </w:t>
      </w:r>
      <w:r w:rsidRPr="00C17E54">
        <w:rPr>
          <w:rFonts w:ascii="Arial" w:hAnsi="Arial" w:cs="Arial"/>
        </w:rPr>
        <w:t>as</w:t>
      </w:r>
      <w:r w:rsidRPr="00C17E54">
        <w:rPr>
          <w:rFonts w:ascii="Arial" w:hAnsi="Arial" w:cs="Arial"/>
          <w:spacing w:val="-3"/>
        </w:rPr>
        <w:t xml:space="preserve"> </w:t>
      </w:r>
      <w:r w:rsidRPr="00C17E54">
        <w:rPr>
          <w:rFonts w:ascii="Arial" w:hAnsi="Arial" w:cs="Arial"/>
        </w:rPr>
        <w:t>normas desta Lei, e cada parte responderá pelas consequências de sua inexecução total ou parcial.</w:t>
      </w:r>
    </w:p>
    <w:p w14:paraId="6A52CF30" w14:textId="77777777" w:rsidR="006D37A0" w:rsidRPr="00C17E54" w:rsidRDefault="006D37A0" w:rsidP="006D37A0">
      <w:pPr>
        <w:tabs>
          <w:tab w:val="left" w:pos="720"/>
        </w:tabs>
        <w:suppressAutoHyphens/>
        <w:autoSpaceDE/>
        <w:autoSpaceDN/>
        <w:ind w:right="165"/>
        <w:rPr>
          <w:rFonts w:ascii="Arial" w:hAnsi="Arial" w:cs="Arial"/>
          <w:b/>
          <w:bCs/>
          <w:position w:val="1"/>
        </w:rPr>
      </w:pPr>
    </w:p>
    <w:p w14:paraId="30ED5CFB" w14:textId="09D5CE2A" w:rsidR="009C36FE" w:rsidRPr="00C17E54" w:rsidRDefault="006D37A0" w:rsidP="006D37A0">
      <w:pPr>
        <w:tabs>
          <w:tab w:val="left" w:pos="720"/>
        </w:tabs>
        <w:suppressAutoHyphens/>
        <w:autoSpaceDE/>
        <w:autoSpaceDN/>
        <w:ind w:right="165"/>
        <w:rPr>
          <w:rFonts w:ascii="Arial" w:hAnsi="Arial" w:cs="Arial"/>
          <w:spacing w:val="-2"/>
          <w:position w:val="1"/>
        </w:rPr>
      </w:pPr>
      <w:r w:rsidRPr="00C17E54">
        <w:rPr>
          <w:rFonts w:ascii="Arial" w:hAnsi="Arial" w:cs="Arial"/>
          <w:b/>
          <w:bCs/>
          <w:position w:val="1"/>
        </w:rPr>
        <w:t>10.1</w:t>
      </w:r>
      <w:r w:rsidRPr="00C17E54">
        <w:rPr>
          <w:rFonts w:ascii="Arial" w:hAnsi="Arial" w:cs="Arial"/>
          <w:position w:val="1"/>
        </w:rPr>
        <w:t xml:space="preserve"> </w:t>
      </w:r>
      <w:r w:rsidR="009C36FE" w:rsidRPr="00C17E54">
        <w:rPr>
          <w:rFonts w:ascii="Arial" w:hAnsi="Arial" w:cs="Arial"/>
          <w:position w:val="1"/>
        </w:rPr>
        <w:t>São</w:t>
      </w:r>
      <w:r w:rsidR="009C36FE" w:rsidRPr="00C17E54">
        <w:rPr>
          <w:rFonts w:ascii="Arial" w:hAnsi="Arial" w:cs="Arial"/>
          <w:spacing w:val="-7"/>
          <w:position w:val="1"/>
        </w:rPr>
        <w:t xml:space="preserve"> </w:t>
      </w:r>
      <w:r w:rsidR="009C36FE" w:rsidRPr="00C17E54">
        <w:rPr>
          <w:rFonts w:ascii="Arial" w:hAnsi="Arial" w:cs="Arial"/>
          <w:position w:val="1"/>
        </w:rPr>
        <w:t>obrigações</w:t>
      </w:r>
      <w:r w:rsidR="009C36FE" w:rsidRPr="00C17E54">
        <w:rPr>
          <w:rFonts w:ascii="Arial" w:hAnsi="Arial" w:cs="Arial"/>
          <w:spacing w:val="-5"/>
          <w:position w:val="1"/>
        </w:rPr>
        <w:t xml:space="preserve"> </w:t>
      </w:r>
      <w:r w:rsidR="009C36FE" w:rsidRPr="00C17E54">
        <w:rPr>
          <w:rFonts w:ascii="Arial" w:hAnsi="Arial" w:cs="Arial"/>
          <w:position w:val="1"/>
        </w:rPr>
        <w:t>da</w:t>
      </w:r>
      <w:r w:rsidR="009C36FE" w:rsidRPr="00C17E54">
        <w:rPr>
          <w:rFonts w:ascii="Arial" w:hAnsi="Arial" w:cs="Arial"/>
          <w:spacing w:val="-4"/>
          <w:position w:val="1"/>
        </w:rPr>
        <w:t xml:space="preserve"> </w:t>
      </w:r>
      <w:r w:rsidR="009C36FE" w:rsidRPr="00C17E54">
        <w:rPr>
          <w:rFonts w:ascii="Arial" w:hAnsi="Arial" w:cs="Arial"/>
          <w:b/>
          <w:spacing w:val="-2"/>
          <w:position w:val="1"/>
        </w:rPr>
        <w:t>C</w:t>
      </w:r>
      <w:r w:rsidR="00417318" w:rsidRPr="00C17E54">
        <w:rPr>
          <w:rFonts w:ascii="Arial" w:hAnsi="Arial" w:cs="Arial"/>
          <w:b/>
          <w:spacing w:val="-2"/>
          <w:position w:val="1"/>
        </w:rPr>
        <w:t>ONTRATADA</w:t>
      </w:r>
      <w:r w:rsidR="009C36FE" w:rsidRPr="00C17E54">
        <w:rPr>
          <w:rFonts w:ascii="Arial" w:hAnsi="Arial" w:cs="Arial"/>
          <w:spacing w:val="-2"/>
          <w:position w:val="1"/>
        </w:rPr>
        <w:t>:</w:t>
      </w:r>
    </w:p>
    <w:p w14:paraId="37936C63" w14:textId="77777777" w:rsidR="006D37A0" w:rsidRPr="00C17E54" w:rsidRDefault="006D37A0" w:rsidP="006D37A0">
      <w:pPr>
        <w:tabs>
          <w:tab w:val="left" w:pos="1285"/>
        </w:tabs>
        <w:ind w:right="79"/>
        <w:jc w:val="both"/>
        <w:rPr>
          <w:rFonts w:ascii="Arial" w:hAnsi="Arial" w:cs="Arial"/>
          <w:b/>
          <w:bCs/>
        </w:rPr>
      </w:pPr>
    </w:p>
    <w:p w14:paraId="00CE0D5F" w14:textId="77777777"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.1</w:t>
      </w:r>
      <w:r w:rsidR="00A35ED8" w:rsidRPr="00C17E54">
        <w:rPr>
          <w:rFonts w:ascii="Arial" w:hAnsi="Arial" w:cs="Arial"/>
          <w:b/>
          <w:bCs/>
        </w:rPr>
        <w:t>.1</w:t>
      </w:r>
      <w:r w:rsidR="00E12B8C" w:rsidRPr="00C17E54">
        <w:rPr>
          <w:rFonts w:ascii="Arial" w:hAnsi="Arial" w:cs="Arial"/>
          <w:b/>
          <w:bCs/>
        </w:rPr>
        <w:t xml:space="preserve"> </w:t>
      </w:r>
      <w:r w:rsidR="00E12B8C" w:rsidRPr="00C17E54">
        <w:rPr>
          <w:rFonts w:ascii="Arial" w:hAnsi="Arial" w:cs="Arial"/>
        </w:rPr>
        <w:t xml:space="preserve">Executar o objeto conforme as especificações contidas no Termo de Referência, no </w:t>
      </w:r>
      <w:r w:rsidR="00E12B8C" w:rsidRPr="000F1C04">
        <w:rPr>
          <w:rFonts w:ascii="Arial" w:hAnsi="Arial" w:cs="Arial"/>
          <w:color w:val="EE0000"/>
        </w:rPr>
        <w:t>TED n.º 086/2026</w:t>
      </w:r>
      <w:r w:rsidR="00E12B8C" w:rsidRPr="00C17E54">
        <w:rPr>
          <w:rFonts w:ascii="Arial" w:hAnsi="Arial" w:cs="Arial"/>
        </w:rPr>
        <w:t>, no Plano de Trabalho e em sua proposta, promovendo a gestão administrativa, financeira e operacional do projeto, bem como as aquisições e contratações previstas no respectivo Plano de Aplicação.</w:t>
      </w:r>
    </w:p>
    <w:p w14:paraId="699A0F47" w14:textId="77777777" w:rsidR="00A35ED8" w:rsidRPr="00C17E54" w:rsidRDefault="00A35ED8" w:rsidP="00A35ED8">
      <w:pPr>
        <w:tabs>
          <w:tab w:val="left" w:pos="1285"/>
        </w:tabs>
        <w:ind w:right="79" w:firstLine="284"/>
        <w:jc w:val="both"/>
        <w:rPr>
          <w:rFonts w:ascii="Arial" w:hAnsi="Arial" w:cs="Arial"/>
        </w:rPr>
      </w:pPr>
    </w:p>
    <w:p w14:paraId="42607A3C" w14:textId="77777777"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E12B8C" w:rsidRPr="00C17E54">
        <w:rPr>
          <w:rFonts w:ascii="Arial" w:hAnsi="Arial" w:cs="Arial"/>
          <w:b/>
          <w:bCs/>
        </w:rPr>
        <w:t>2</w:t>
      </w:r>
      <w:r w:rsidR="00E12B8C" w:rsidRPr="00C17E54">
        <w:rPr>
          <w:rFonts w:ascii="Arial" w:hAnsi="Arial" w:cs="Arial"/>
        </w:rPr>
        <w:t xml:space="preserve"> Corrigir, às suas expensas, as falhas, impropriedades ou desconformidades verificadas na execução do objeto, no prazo fixado pela fiscalização, inclusive quanto aos documentos, relatórios, aquisições e demais entregas previstas.</w:t>
      </w:r>
    </w:p>
    <w:p w14:paraId="0CE18EA0" w14:textId="77777777" w:rsidR="00A35ED8" w:rsidRPr="00C17E54" w:rsidRDefault="00A35ED8" w:rsidP="00A35ED8">
      <w:pPr>
        <w:tabs>
          <w:tab w:val="left" w:pos="1285"/>
        </w:tabs>
        <w:ind w:right="79" w:firstLine="284"/>
        <w:jc w:val="both"/>
        <w:rPr>
          <w:rFonts w:ascii="Arial" w:hAnsi="Arial" w:cs="Arial"/>
        </w:rPr>
      </w:pPr>
    </w:p>
    <w:p w14:paraId="19CA3C2F" w14:textId="77777777"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E12B8C" w:rsidRPr="00C17E54">
        <w:rPr>
          <w:rFonts w:ascii="Arial" w:hAnsi="Arial" w:cs="Arial"/>
          <w:b/>
          <w:bCs/>
        </w:rPr>
        <w:t>3</w:t>
      </w:r>
      <w:r w:rsidR="00E12B8C" w:rsidRPr="00C17E54">
        <w:rPr>
          <w:rFonts w:ascii="Arial" w:hAnsi="Arial" w:cs="Arial"/>
        </w:rPr>
        <w:t xml:space="preserve"> Manter equipe técnica e administrativa compatível com a execução do objeto e com as exigências do projeto, quando necessário.</w:t>
      </w:r>
    </w:p>
    <w:p w14:paraId="355729B3" w14:textId="77777777" w:rsidR="00A35ED8" w:rsidRPr="00C17E54" w:rsidRDefault="00A35ED8" w:rsidP="00A35ED8">
      <w:pPr>
        <w:tabs>
          <w:tab w:val="left" w:pos="1285"/>
        </w:tabs>
        <w:ind w:right="79" w:firstLine="284"/>
        <w:jc w:val="both"/>
        <w:rPr>
          <w:rFonts w:ascii="Arial" w:hAnsi="Arial" w:cs="Arial"/>
        </w:rPr>
      </w:pPr>
    </w:p>
    <w:p w14:paraId="106A9608" w14:textId="77777777" w:rsidR="00A35ED8"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E12B8C" w:rsidRPr="00C17E54">
        <w:rPr>
          <w:rFonts w:ascii="Arial" w:hAnsi="Arial" w:cs="Arial"/>
          <w:b/>
          <w:bCs/>
        </w:rPr>
        <w:t>4</w:t>
      </w:r>
      <w:r w:rsidR="00E12B8C" w:rsidRPr="00C17E54">
        <w:rPr>
          <w:rFonts w:ascii="Arial" w:hAnsi="Arial" w:cs="Arial"/>
        </w:rPr>
        <w:t xml:space="preserve"> Responsabilizar-se pelos danos decorrentes da execução do objeto, inclusive por falhas na gestão dos recursos, na realização das aquisições ou no cumprimento das obrigações assumidas, sem prejuízo das demais responsabilidades legais aplicáveis.</w:t>
      </w:r>
    </w:p>
    <w:p w14:paraId="27615810" w14:textId="77777777" w:rsidR="00BB6063" w:rsidRDefault="00BB6063" w:rsidP="00A35ED8">
      <w:pPr>
        <w:tabs>
          <w:tab w:val="left" w:pos="1285"/>
        </w:tabs>
        <w:ind w:right="79" w:firstLine="284"/>
        <w:jc w:val="both"/>
        <w:rPr>
          <w:rFonts w:ascii="Arial" w:hAnsi="Arial" w:cs="Arial"/>
        </w:rPr>
      </w:pPr>
    </w:p>
    <w:p w14:paraId="215956E8" w14:textId="50813986" w:rsidR="00BB6063" w:rsidRDefault="00BB6063" w:rsidP="00A35ED8">
      <w:pPr>
        <w:tabs>
          <w:tab w:val="left" w:pos="1285"/>
        </w:tabs>
        <w:ind w:right="79" w:firstLine="284"/>
        <w:jc w:val="both"/>
        <w:rPr>
          <w:rFonts w:ascii="Arial" w:hAnsi="Arial" w:cs="Arial"/>
        </w:rPr>
      </w:pPr>
      <w:r w:rsidRPr="00C17E54">
        <w:rPr>
          <w:rFonts w:ascii="Arial" w:hAnsi="Arial" w:cs="Arial"/>
          <w:b/>
          <w:bCs/>
        </w:rPr>
        <w:t>10.1.5</w:t>
      </w:r>
      <w:r>
        <w:rPr>
          <w:rFonts w:ascii="Arial" w:hAnsi="Arial" w:cs="Arial"/>
          <w:b/>
          <w:bCs/>
        </w:rPr>
        <w:t xml:space="preserve"> </w:t>
      </w:r>
      <w:r w:rsidRPr="00BB6063">
        <w:rPr>
          <w:rFonts w:ascii="Arial" w:hAnsi="Arial" w:cs="Arial"/>
        </w:rPr>
        <w:t>Responsabilizar-se por todas as obrigações trabalhistas, sociais, previdenciárias, tributárias e outras previstas em legislação específica, cuja inadimplência não transfere responsabilidade a CONTRATANTE;</w:t>
      </w:r>
    </w:p>
    <w:p w14:paraId="7D8B7043" w14:textId="77777777" w:rsidR="00BB6063" w:rsidRDefault="00BB6063" w:rsidP="00A35ED8">
      <w:pPr>
        <w:tabs>
          <w:tab w:val="left" w:pos="1285"/>
        </w:tabs>
        <w:ind w:right="79" w:firstLine="284"/>
        <w:jc w:val="both"/>
        <w:rPr>
          <w:rFonts w:ascii="Arial" w:hAnsi="Arial" w:cs="Arial"/>
        </w:rPr>
      </w:pPr>
    </w:p>
    <w:p w14:paraId="6EB79FD0" w14:textId="42ADAD0D" w:rsidR="00BB6063" w:rsidRDefault="00BB6063" w:rsidP="00A35ED8">
      <w:pPr>
        <w:tabs>
          <w:tab w:val="left" w:pos="1285"/>
        </w:tabs>
        <w:ind w:right="79" w:firstLine="284"/>
        <w:jc w:val="both"/>
        <w:rPr>
          <w:rFonts w:ascii="Arial" w:hAnsi="Arial" w:cs="Arial"/>
        </w:rPr>
      </w:pPr>
      <w:r w:rsidRPr="00C17E54">
        <w:rPr>
          <w:rFonts w:ascii="Arial" w:hAnsi="Arial" w:cs="Arial"/>
          <w:b/>
          <w:bCs/>
        </w:rPr>
        <w:t>10.1.</w:t>
      </w:r>
      <w:r>
        <w:rPr>
          <w:rFonts w:ascii="Arial" w:hAnsi="Arial" w:cs="Arial"/>
          <w:b/>
          <w:bCs/>
        </w:rPr>
        <w:t xml:space="preserve">6 </w:t>
      </w:r>
      <w:r w:rsidRPr="00BB6063">
        <w:rPr>
          <w:rFonts w:ascii="Arial" w:hAnsi="Arial" w:cs="Arial"/>
        </w:rPr>
        <w:t>não permitir a utilização de qualquer trabalho do menor de 16 (dezesseis) anos, exceto na condição de aprendiz para os maiores de 14 (quatorze) anos; nem permitir a utilização do trabalho do menor de 18 (dezoito) anos em trabalho noturno, perigoso ou insalubre;</w:t>
      </w:r>
    </w:p>
    <w:p w14:paraId="4B85DB05" w14:textId="77777777" w:rsidR="00BB6063" w:rsidRDefault="00BB6063" w:rsidP="00A35ED8">
      <w:pPr>
        <w:tabs>
          <w:tab w:val="left" w:pos="1285"/>
        </w:tabs>
        <w:ind w:right="79" w:firstLine="284"/>
        <w:jc w:val="both"/>
        <w:rPr>
          <w:rFonts w:ascii="Arial" w:hAnsi="Arial" w:cs="Arial"/>
        </w:rPr>
      </w:pPr>
    </w:p>
    <w:p w14:paraId="75A8FCD1" w14:textId="46A42536" w:rsidR="00BB6063" w:rsidRPr="00C17E54" w:rsidRDefault="00BB6063" w:rsidP="00A35ED8">
      <w:pPr>
        <w:tabs>
          <w:tab w:val="left" w:pos="1285"/>
        </w:tabs>
        <w:ind w:right="79" w:firstLine="284"/>
        <w:jc w:val="both"/>
        <w:rPr>
          <w:rFonts w:ascii="Arial" w:hAnsi="Arial" w:cs="Arial"/>
        </w:rPr>
      </w:pPr>
      <w:r w:rsidRPr="00C17E54">
        <w:rPr>
          <w:rFonts w:ascii="Arial" w:hAnsi="Arial" w:cs="Arial"/>
          <w:b/>
          <w:bCs/>
        </w:rPr>
        <w:t>10.1.</w:t>
      </w:r>
      <w:r>
        <w:rPr>
          <w:rFonts w:ascii="Arial" w:hAnsi="Arial" w:cs="Arial"/>
          <w:b/>
          <w:bCs/>
        </w:rPr>
        <w:t xml:space="preserve">7 </w:t>
      </w:r>
      <w:r w:rsidRPr="00BB6063">
        <w:rPr>
          <w:rFonts w:ascii="Arial" w:hAnsi="Arial" w:cs="Arial"/>
        </w:rPr>
        <w:t>relatar à contratante toda e qualquer irregularidade verificada no decorrer da prestação dos serviços;</w:t>
      </w:r>
    </w:p>
    <w:p w14:paraId="7FD91CD4" w14:textId="77777777" w:rsidR="00A35ED8" w:rsidRPr="00C17E54" w:rsidRDefault="00A35ED8" w:rsidP="00A35ED8">
      <w:pPr>
        <w:tabs>
          <w:tab w:val="left" w:pos="1285"/>
        </w:tabs>
        <w:ind w:right="79" w:firstLine="284"/>
        <w:jc w:val="both"/>
        <w:rPr>
          <w:rFonts w:ascii="Arial" w:hAnsi="Arial" w:cs="Arial"/>
        </w:rPr>
      </w:pPr>
    </w:p>
    <w:p w14:paraId="71678D1C" w14:textId="4D92811C"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BB6063">
        <w:rPr>
          <w:rFonts w:ascii="Arial" w:hAnsi="Arial" w:cs="Arial"/>
          <w:b/>
          <w:bCs/>
        </w:rPr>
        <w:t>8</w:t>
      </w:r>
      <w:r w:rsidR="00E12B8C" w:rsidRPr="00C17E54">
        <w:rPr>
          <w:rFonts w:ascii="Arial" w:hAnsi="Arial" w:cs="Arial"/>
        </w:rPr>
        <w:t xml:space="preserve"> Manter, durante a vigência contratual, as condições de habilitação e qualificação exigidas para a contratação direta.</w:t>
      </w:r>
    </w:p>
    <w:p w14:paraId="2EDC6BA9" w14:textId="77777777" w:rsidR="00A35ED8" w:rsidRPr="00C17E54" w:rsidRDefault="00A35ED8" w:rsidP="00A35ED8">
      <w:pPr>
        <w:tabs>
          <w:tab w:val="left" w:pos="1285"/>
        </w:tabs>
        <w:ind w:right="79" w:firstLine="284"/>
        <w:jc w:val="both"/>
        <w:rPr>
          <w:rFonts w:ascii="Arial" w:hAnsi="Arial" w:cs="Arial"/>
        </w:rPr>
      </w:pPr>
    </w:p>
    <w:p w14:paraId="4E5CAA96" w14:textId="68A2BF0C"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8E37DD">
        <w:rPr>
          <w:rFonts w:ascii="Arial" w:hAnsi="Arial" w:cs="Arial"/>
          <w:b/>
          <w:bCs/>
        </w:rPr>
        <w:t>9</w:t>
      </w:r>
      <w:r w:rsidR="00E12B8C" w:rsidRPr="00C17E54">
        <w:rPr>
          <w:rFonts w:ascii="Arial" w:hAnsi="Arial" w:cs="Arial"/>
        </w:rPr>
        <w:t xml:space="preserve"> Manter atualizados os seus dados no Cadastro Unificado de Fornecedores do Estado do Paraná, conforme legislação vigente.</w:t>
      </w:r>
    </w:p>
    <w:p w14:paraId="7C068869" w14:textId="77777777" w:rsidR="00A35ED8" w:rsidRPr="00C17E54" w:rsidRDefault="00A35ED8" w:rsidP="00A35ED8">
      <w:pPr>
        <w:tabs>
          <w:tab w:val="left" w:pos="1285"/>
        </w:tabs>
        <w:ind w:right="79" w:firstLine="284"/>
        <w:jc w:val="both"/>
        <w:rPr>
          <w:rFonts w:ascii="Arial" w:hAnsi="Arial" w:cs="Arial"/>
        </w:rPr>
      </w:pPr>
    </w:p>
    <w:p w14:paraId="19C959B6" w14:textId="327D0FCC" w:rsidR="00A35ED8" w:rsidRPr="00C17E54" w:rsidRDefault="006D37A0"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8E37DD">
        <w:rPr>
          <w:rFonts w:ascii="Arial" w:hAnsi="Arial" w:cs="Arial"/>
          <w:b/>
          <w:bCs/>
        </w:rPr>
        <w:t>10</w:t>
      </w:r>
      <w:r w:rsidR="00E12B8C" w:rsidRPr="00C17E54">
        <w:rPr>
          <w:rFonts w:ascii="Arial" w:hAnsi="Arial" w:cs="Arial"/>
        </w:rPr>
        <w:t xml:space="preserve"> Guardar sigilo sobre todas as informações obtidas em decorrência da execução do </w:t>
      </w:r>
      <w:r w:rsidR="001B0FD7" w:rsidRPr="00C17E54">
        <w:rPr>
          <w:rFonts w:ascii="Arial" w:hAnsi="Arial" w:cs="Arial"/>
        </w:rPr>
        <w:t>Contrato</w:t>
      </w:r>
      <w:r w:rsidR="00E12B8C" w:rsidRPr="00C17E54">
        <w:rPr>
          <w:rFonts w:ascii="Arial" w:hAnsi="Arial" w:cs="Arial"/>
        </w:rPr>
        <w:t>.</w:t>
      </w:r>
    </w:p>
    <w:p w14:paraId="38F15AC6" w14:textId="77777777" w:rsidR="00A35ED8" w:rsidRPr="00C17E54" w:rsidRDefault="00A35ED8" w:rsidP="00A35ED8">
      <w:pPr>
        <w:tabs>
          <w:tab w:val="left" w:pos="1285"/>
        </w:tabs>
        <w:ind w:right="79" w:firstLine="284"/>
        <w:jc w:val="both"/>
        <w:rPr>
          <w:rFonts w:ascii="Arial" w:hAnsi="Arial" w:cs="Arial"/>
        </w:rPr>
      </w:pPr>
    </w:p>
    <w:p w14:paraId="087EF8F1" w14:textId="2CFCF32E" w:rsidR="00D26999" w:rsidRDefault="001B0FD7" w:rsidP="00A35ED8">
      <w:pPr>
        <w:tabs>
          <w:tab w:val="left" w:pos="1285"/>
        </w:tabs>
        <w:ind w:right="79" w:firstLine="284"/>
        <w:jc w:val="both"/>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8E37DD">
        <w:rPr>
          <w:rFonts w:ascii="Arial" w:hAnsi="Arial" w:cs="Arial"/>
          <w:b/>
          <w:bCs/>
        </w:rPr>
        <w:t>11</w:t>
      </w:r>
      <w:r w:rsidR="00E12B8C" w:rsidRPr="00C17E54">
        <w:rPr>
          <w:rFonts w:ascii="Arial" w:hAnsi="Arial" w:cs="Arial"/>
        </w:rPr>
        <w:t xml:space="preserve"> Arcar com eventual ônus decorrente de erro no dimensionamento das providências e dos custos sob sua responsabilidade, devendo adotar as medidas necessárias ao adequado cumprimento do objeto, salvo nas hipóteses de</w:t>
      </w:r>
      <w:r w:rsidR="00D26999">
        <w:rPr>
          <w:rFonts w:ascii="Arial" w:hAnsi="Arial" w:cs="Arial"/>
        </w:rPr>
        <w:t>:</w:t>
      </w:r>
      <w:r w:rsidR="00E12B8C" w:rsidRPr="00C17E54">
        <w:rPr>
          <w:rFonts w:ascii="Arial" w:hAnsi="Arial" w:cs="Arial"/>
        </w:rPr>
        <w:t xml:space="preserve"> </w:t>
      </w:r>
    </w:p>
    <w:p w14:paraId="2A9DCA75" w14:textId="77777777" w:rsidR="000F1C04" w:rsidRDefault="000F1C04" w:rsidP="00A35ED8">
      <w:pPr>
        <w:tabs>
          <w:tab w:val="left" w:pos="1285"/>
        </w:tabs>
        <w:ind w:right="79" w:firstLine="284"/>
        <w:jc w:val="both"/>
      </w:pPr>
    </w:p>
    <w:p w14:paraId="243F3CE3" w14:textId="2EE88E09" w:rsidR="00D26999" w:rsidRDefault="00D26999" w:rsidP="00A35ED8">
      <w:pPr>
        <w:tabs>
          <w:tab w:val="left" w:pos="1285"/>
        </w:tabs>
        <w:ind w:right="79" w:firstLine="284"/>
        <w:jc w:val="both"/>
      </w:pPr>
      <w:r>
        <w:t xml:space="preserve">a)alteração qualitativa do projeto ou de suas especificações pela Administração; </w:t>
      </w:r>
    </w:p>
    <w:p w14:paraId="220891E4" w14:textId="77777777" w:rsidR="000F1C04" w:rsidRDefault="000F1C04" w:rsidP="00A35ED8">
      <w:pPr>
        <w:tabs>
          <w:tab w:val="left" w:pos="1285"/>
        </w:tabs>
        <w:ind w:right="79" w:firstLine="284"/>
        <w:jc w:val="both"/>
      </w:pPr>
    </w:p>
    <w:p w14:paraId="72F8EE24" w14:textId="026CC685" w:rsidR="00D26999" w:rsidRDefault="00D26999" w:rsidP="00A35ED8">
      <w:pPr>
        <w:tabs>
          <w:tab w:val="left" w:pos="1285"/>
        </w:tabs>
        <w:ind w:right="79" w:firstLine="284"/>
        <w:jc w:val="both"/>
      </w:pPr>
      <w:r>
        <w:lastRenderedPageBreak/>
        <w:t xml:space="preserve">b)superveniência de fato excepcional ou imprevisível, ou previsível de consequências incalculáveis, estranho à vontade das partes, que altere fundamentalmente as condições de execução do contrato; </w:t>
      </w:r>
    </w:p>
    <w:p w14:paraId="2FDEFE34" w14:textId="77777777" w:rsidR="000F1C04" w:rsidRDefault="000F1C04" w:rsidP="00A35ED8">
      <w:pPr>
        <w:tabs>
          <w:tab w:val="left" w:pos="1285"/>
        </w:tabs>
        <w:ind w:right="79" w:firstLine="284"/>
        <w:jc w:val="both"/>
      </w:pPr>
    </w:p>
    <w:p w14:paraId="696A4B00" w14:textId="3DD1ACCD" w:rsidR="00D26999" w:rsidRDefault="00D26999" w:rsidP="00A35ED8">
      <w:pPr>
        <w:tabs>
          <w:tab w:val="left" w:pos="1285"/>
        </w:tabs>
        <w:ind w:right="79" w:firstLine="284"/>
        <w:jc w:val="both"/>
      </w:pPr>
      <w:r>
        <w:t xml:space="preserve">c)retardamento na expedição da ordem de execução do serviço ou autorização de fornecimento, interrupção da execução do contrato ou diminuição do ritmo do trabalho, por ordem e no interesse da Administração; </w:t>
      </w:r>
    </w:p>
    <w:p w14:paraId="3A14EB32" w14:textId="77777777" w:rsidR="000F1C04" w:rsidRDefault="000F1C04" w:rsidP="00A35ED8">
      <w:pPr>
        <w:tabs>
          <w:tab w:val="left" w:pos="1285"/>
        </w:tabs>
        <w:ind w:right="79" w:firstLine="284"/>
        <w:jc w:val="both"/>
      </w:pPr>
    </w:p>
    <w:p w14:paraId="3E1CE942" w14:textId="18CAE08B" w:rsidR="00D26999" w:rsidRDefault="00D26999" w:rsidP="00A35ED8">
      <w:pPr>
        <w:tabs>
          <w:tab w:val="left" w:pos="1285"/>
        </w:tabs>
        <w:ind w:right="79" w:firstLine="284"/>
        <w:jc w:val="both"/>
      </w:pPr>
      <w:r>
        <w:t xml:space="preserve">d) aumento das quantidades inicialmente previstas no contrato, nos limites permitidos por esta Lei; </w:t>
      </w:r>
    </w:p>
    <w:p w14:paraId="551C4DAD" w14:textId="77777777" w:rsidR="000F1C04" w:rsidRDefault="000F1C04" w:rsidP="00A35ED8">
      <w:pPr>
        <w:tabs>
          <w:tab w:val="left" w:pos="1285"/>
        </w:tabs>
        <w:ind w:right="79" w:firstLine="284"/>
        <w:jc w:val="both"/>
      </w:pPr>
    </w:p>
    <w:p w14:paraId="2FF2FBED" w14:textId="4F8FA791" w:rsidR="00D26999" w:rsidRDefault="00D26999" w:rsidP="00A35ED8">
      <w:pPr>
        <w:tabs>
          <w:tab w:val="left" w:pos="1285"/>
        </w:tabs>
        <w:ind w:right="79" w:firstLine="284"/>
        <w:jc w:val="both"/>
      </w:pPr>
      <w:r>
        <w:t xml:space="preserve">e)impedimento de execução do contrato por fato ou ato de terceiro reconhecido pela Administração em documento contemporâneo à sua ocorrência; </w:t>
      </w:r>
    </w:p>
    <w:p w14:paraId="655F0CD9" w14:textId="77777777" w:rsidR="000F1C04" w:rsidRDefault="000F1C04" w:rsidP="00A35ED8">
      <w:pPr>
        <w:tabs>
          <w:tab w:val="left" w:pos="1285"/>
        </w:tabs>
        <w:ind w:right="79" w:firstLine="284"/>
        <w:jc w:val="both"/>
      </w:pPr>
    </w:p>
    <w:p w14:paraId="7A2DECBA" w14:textId="39DCC42F" w:rsidR="00A35ED8" w:rsidRPr="00C17E54" w:rsidRDefault="00D26999" w:rsidP="00A35ED8">
      <w:pPr>
        <w:tabs>
          <w:tab w:val="left" w:pos="1285"/>
        </w:tabs>
        <w:ind w:right="79" w:firstLine="284"/>
        <w:jc w:val="both"/>
        <w:rPr>
          <w:rFonts w:ascii="Arial" w:hAnsi="Arial" w:cs="Arial"/>
        </w:rPr>
      </w:pPr>
      <w:r>
        <w:t>f)omissão ou atraso de providências a cargo da Administração, inclusive quanto aos pagamentos previstos de que resulte, diretamente, impedimento ou retardamento na execução do contrato, sem prejuízo das sanções legais aplicáveis aos responsáveis.</w:t>
      </w:r>
    </w:p>
    <w:p w14:paraId="73288F85" w14:textId="77777777" w:rsidR="00A35ED8" w:rsidRPr="00C17E54" w:rsidRDefault="00A35ED8" w:rsidP="00A35ED8">
      <w:pPr>
        <w:tabs>
          <w:tab w:val="left" w:pos="1285"/>
        </w:tabs>
        <w:ind w:right="79" w:firstLine="284"/>
        <w:jc w:val="both"/>
        <w:rPr>
          <w:rFonts w:ascii="Arial" w:hAnsi="Arial" w:cs="Arial"/>
        </w:rPr>
      </w:pPr>
    </w:p>
    <w:p w14:paraId="3F50E76A" w14:textId="1BDC0A08" w:rsidR="00A35ED8" w:rsidRPr="00C17E54" w:rsidRDefault="001B0FD7"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BB6063">
        <w:rPr>
          <w:rFonts w:ascii="Arial" w:hAnsi="Arial" w:cs="Arial"/>
          <w:b/>
          <w:bCs/>
        </w:rPr>
        <w:t>1</w:t>
      </w:r>
      <w:r w:rsidR="008E37DD">
        <w:rPr>
          <w:rFonts w:ascii="Arial" w:hAnsi="Arial" w:cs="Arial"/>
          <w:b/>
          <w:bCs/>
        </w:rPr>
        <w:t>2</w:t>
      </w:r>
      <w:r w:rsidR="00E12B8C" w:rsidRPr="00C17E54">
        <w:rPr>
          <w:rFonts w:ascii="Arial" w:hAnsi="Arial" w:cs="Arial"/>
        </w:rPr>
        <w:t xml:space="preserve"> </w:t>
      </w:r>
      <w:r w:rsidR="008E37DD" w:rsidRPr="008E37DD">
        <w:rPr>
          <w:rFonts w:ascii="Arial" w:hAnsi="Arial" w:cs="Arial"/>
        </w:rPr>
        <w:t>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n.º 14.133, de 2021;</w:t>
      </w:r>
    </w:p>
    <w:p w14:paraId="00C826ED" w14:textId="77777777" w:rsidR="00A35ED8" w:rsidRPr="00C17E54" w:rsidRDefault="00A35ED8" w:rsidP="00A35ED8">
      <w:pPr>
        <w:tabs>
          <w:tab w:val="left" w:pos="1285"/>
        </w:tabs>
        <w:ind w:right="79" w:firstLine="284"/>
        <w:jc w:val="both"/>
        <w:rPr>
          <w:rFonts w:ascii="Arial" w:hAnsi="Arial" w:cs="Arial"/>
        </w:rPr>
      </w:pPr>
    </w:p>
    <w:p w14:paraId="49B4378F" w14:textId="4912E208" w:rsidR="00A35ED8" w:rsidRPr="00C17E54" w:rsidRDefault="001B0FD7" w:rsidP="00A35ED8">
      <w:pPr>
        <w:tabs>
          <w:tab w:val="left" w:pos="1285"/>
        </w:tabs>
        <w:ind w:right="79" w:firstLine="284"/>
        <w:jc w:val="both"/>
        <w:rPr>
          <w:rFonts w:ascii="Arial" w:hAnsi="Arial" w:cs="Arial"/>
        </w:rPr>
      </w:pPr>
      <w:r w:rsidRPr="00C17E54">
        <w:rPr>
          <w:rFonts w:ascii="Arial" w:hAnsi="Arial" w:cs="Arial"/>
          <w:b/>
          <w:bCs/>
        </w:rPr>
        <w:t>10</w:t>
      </w:r>
      <w:r w:rsidR="00E12B8C" w:rsidRPr="00C17E54">
        <w:rPr>
          <w:rFonts w:ascii="Arial" w:hAnsi="Arial" w:cs="Arial"/>
          <w:b/>
          <w:bCs/>
        </w:rPr>
        <w:t>.</w:t>
      </w:r>
      <w:r w:rsidR="00A35ED8" w:rsidRPr="00C17E54">
        <w:rPr>
          <w:rFonts w:ascii="Arial" w:hAnsi="Arial" w:cs="Arial"/>
          <w:b/>
          <w:bCs/>
        </w:rPr>
        <w:t>1.</w:t>
      </w:r>
      <w:r w:rsidR="00E12B8C" w:rsidRPr="00C17E54">
        <w:rPr>
          <w:rFonts w:ascii="Arial" w:hAnsi="Arial" w:cs="Arial"/>
          <w:b/>
          <w:bCs/>
        </w:rPr>
        <w:t>1</w:t>
      </w:r>
      <w:r w:rsidR="008E37DD">
        <w:rPr>
          <w:rFonts w:ascii="Arial" w:hAnsi="Arial" w:cs="Arial"/>
          <w:b/>
          <w:bCs/>
        </w:rPr>
        <w:t>3</w:t>
      </w:r>
      <w:r w:rsidR="00E12B8C" w:rsidRPr="00C17E54">
        <w:rPr>
          <w:rFonts w:ascii="Arial" w:hAnsi="Arial" w:cs="Arial"/>
        </w:rPr>
        <w:t xml:space="preserve"> </w:t>
      </w:r>
      <w:r w:rsidR="008E37DD" w:rsidRPr="008E37DD">
        <w:rPr>
          <w:rFonts w:ascii="Arial" w:hAnsi="Arial" w:cs="Arial"/>
        </w:rPr>
        <w:t>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14:paraId="7EED2BF3" w14:textId="77777777" w:rsidR="00A35ED8" w:rsidRPr="00C17E54" w:rsidRDefault="00A35ED8" w:rsidP="00A35ED8">
      <w:pPr>
        <w:tabs>
          <w:tab w:val="left" w:pos="1285"/>
        </w:tabs>
        <w:ind w:right="79" w:firstLine="284"/>
        <w:jc w:val="both"/>
        <w:rPr>
          <w:rFonts w:ascii="Arial" w:hAnsi="Arial" w:cs="Arial"/>
        </w:rPr>
      </w:pPr>
    </w:p>
    <w:p w14:paraId="51F9D390" w14:textId="739100DE" w:rsidR="008E37DD" w:rsidRDefault="008E37DD" w:rsidP="008E37DD">
      <w:pPr>
        <w:ind w:firstLine="284"/>
        <w:jc w:val="both"/>
        <w:rPr>
          <w:rFonts w:ascii="Arial" w:hAnsi="Arial" w:cs="Arial"/>
        </w:rPr>
      </w:pPr>
      <w:r w:rsidRPr="00C17E54">
        <w:rPr>
          <w:rFonts w:ascii="Arial" w:hAnsi="Arial" w:cs="Arial"/>
          <w:b/>
          <w:bCs/>
        </w:rPr>
        <w:t>10.1.1</w:t>
      </w:r>
      <w:r>
        <w:rPr>
          <w:rFonts w:ascii="Arial" w:hAnsi="Arial" w:cs="Arial"/>
          <w:b/>
          <w:bCs/>
        </w:rPr>
        <w:t xml:space="preserve">4 </w:t>
      </w:r>
      <w:r w:rsidRPr="008E37DD">
        <w:rPr>
          <w:rFonts w:ascii="Arial" w:hAnsi="Arial" w:cs="Arial"/>
        </w:rPr>
        <w:t>Garantir à contratante, quando for o caso:</w:t>
      </w:r>
    </w:p>
    <w:p w14:paraId="3A6F644E" w14:textId="78361320" w:rsidR="008E37DD" w:rsidRDefault="008E37DD" w:rsidP="00E12B8C">
      <w:pPr>
        <w:jc w:val="both"/>
        <w:rPr>
          <w:rFonts w:ascii="Arial" w:hAnsi="Arial" w:cs="Arial"/>
        </w:rPr>
      </w:pPr>
    </w:p>
    <w:p w14:paraId="1A925908" w14:textId="596F1A41" w:rsidR="008E37DD" w:rsidRDefault="008E37DD" w:rsidP="008E37DD">
      <w:pPr>
        <w:ind w:firstLine="720"/>
        <w:jc w:val="both"/>
        <w:rPr>
          <w:rFonts w:ascii="Arial" w:hAnsi="Arial" w:cs="Arial"/>
        </w:rPr>
      </w:pPr>
      <w:r w:rsidRPr="00C17E54">
        <w:rPr>
          <w:rFonts w:ascii="Arial" w:hAnsi="Arial" w:cs="Arial"/>
          <w:b/>
          <w:bCs/>
        </w:rPr>
        <w:t>10.1.1</w:t>
      </w:r>
      <w:r>
        <w:rPr>
          <w:rFonts w:ascii="Arial" w:hAnsi="Arial" w:cs="Arial"/>
          <w:b/>
          <w:bCs/>
        </w:rPr>
        <w:t xml:space="preserve">4.1 </w:t>
      </w:r>
      <w:r w:rsidRPr="008E37DD">
        <w:rPr>
          <w:rFonts w:ascii="Arial" w:hAnsi="Arial" w:cs="Arial"/>
        </w:rPr>
        <w:t>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r w:rsidR="001B6AFA">
        <w:rPr>
          <w:rFonts w:ascii="Arial" w:hAnsi="Arial" w:cs="Arial"/>
        </w:rPr>
        <w:t>.</w:t>
      </w:r>
    </w:p>
    <w:p w14:paraId="5D216296" w14:textId="2102F600" w:rsidR="008E37DD" w:rsidRDefault="008E37DD" w:rsidP="008E37DD">
      <w:pPr>
        <w:ind w:firstLine="720"/>
        <w:jc w:val="both"/>
        <w:rPr>
          <w:rFonts w:ascii="Arial" w:hAnsi="Arial" w:cs="Arial"/>
        </w:rPr>
      </w:pPr>
      <w:r w:rsidRPr="00C17E54">
        <w:rPr>
          <w:rFonts w:ascii="Arial" w:hAnsi="Arial" w:cs="Arial"/>
          <w:b/>
          <w:bCs/>
        </w:rPr>
        <w:t>10.1.1</w:t>
      </w:r>
      <w:r>
        <w:rPr>
          <w:rFonts w:ascii="Arial" w:hAnsi="Arial" w:cs="Arial"/>
          <w:b/>
          <w:bCs/>
        </w:rPr>
        <w:t>4.</w:t>
      </w:r>
      <w:r w:rsidR="001B6AFA">
        <w:rPr>
          <w:rFonts w:ascii="Arial" w:hAnsi="Arial" w:cs="Arial"/>
          <w:b/>
          <w:bCs/>
        </w:rPr>
        <w:t>2</w:t>
      </w:r>
      <w:r>
        <w:rPr>
          <w:rFonts w:ascii="Arial" w:hAnsi="Arial" w:cs="Arial"/>
          <w:b/>
          <w:bCs/>
        </w:rPr>
        <w:t xml:space="preserve"> </w:t>
      </w:r>
      <w:r w:rsidRPr="008E37DD">
        <w:rPr>
          <w:rFonts w:ascii="Arial" w:hAnsi="Arial" w:cs="Arial"/>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w:t>
      </w:r>
      <w:r>
        <w:rPr>
          <w:rFonts w:ascii="Arial" w:hAnsi="Arial" w:cs="Arial"/>
        </w:rPr>
        <w:t>a</w:t>
      </w:r>
      <w:r w:rsidRPr="008E37DD">
        <w:rPr>
          <w:rFonts w:ascii="Arial" w:hAnsi="Arial" w:cs="Arial"/>
        </w:rPr>
        <w:t xml:space="preserve"> CONTRATANTE.</w:t>
      </w:r>
    </w:p>
    <w:p w14:paraId="7733E901" w14:textId="77777777" w:rsidR="008E37DD" w:rsidRDefault="008E37DD" w:rsidP="008E37DD">
      <w:pPr>
        <w:jc w:val="both"/>
        <w:rPr>
          <w:rFonts w:ascii="Arial" w:hAnsi="Arial" w:cs="Arial"/>
        </w:rPr>
      </w:pPr>
    </w:p>
    <w:p w14:paraId="2A43462C" w14:textId="4269CAC3" w:rsidR="008E37DD" w:rsidRPr="008E37DD" w:rsidRDefault="008E37DD" w:rsidP="008E37DD">
      <w:pPr>
        <w:ind w:firstLine="284"/>
        <w:jc w:val="both"/>
        <w:rPr>
          <w:rFonts w:ascii="Arial" w:hAnsi="Arial" w:cs="Arial"/>
          <w:b/>
          <w:bCs/>
        </w:rPr>
      </w:pPr>
      <w:r w:rsidRPr="00C17E54">
        <w:rPr>
          <w:rFonts w:ascii="Arial" w:hAnsi="Arial" w:cs="Arial"/>
          <w:b/>
          <w:bCs/>
        </w:rPr>
        <w:t>10.1.1</w:t>
      </w:r>
      <w:r>
        <w:rPr>
          <w:rFonts w:ascii="Arial" w:hAnsi="Arial" w:cs="Arial"/>
          <w:b/>
          <w:bCs/>
        </w:rPr>
        <w:t xml:space="preserve">5 </w:t>
      </w:r>
      <w:r w:rsidRPr="008E37DD">
        <w:rPr>
          <w:rFonts w:ascii="Arial" w:hAnsi="Arial" w:cs="Arial"/>
        </w:rPr>
        <w:t>Ao longo de toda a execução do Contrato de aquisição de bens ou prestação de serviços, a CONTRATADA deverá cumprir a reserva de cargos prevista em lei para pessoa com deficiência, para reabilitado da Previdência Social ou para aprendiz, bem como as reservas de cargos previstas em outras normas específicas.</w:t>
      </w:r>
    </w:p>
    <w:p w14:paraId="7122EFD0" w14:textId="77777777" w:rsidR="008E37DD" w:rsidRDefault="008E37DD" w:rsidP="008E37DD">
      <w:pPr>
        <w:jc w:val="both"/>
        <w:rPr>
          <w:rFonts w:ascii="Arial" w:hAnsi="Arial" w:cs="Arial"/>
        </w:rPr>
      </w:pPr>
    </w:p>
    <w:p w14:paraId="2F8818DA" w14:textId="77777777" w:rsidR="008E37DD" w:rsidRDefault="008E37DD" w:rsidP="008E37DD">
      <w:pPr>
        <w:ind w:firstLine="284"/>
        <w:jc w:val="both"/>
        <w:rPr>
          <w:rFonts w:ascii="Arial" w:hAnsi="Arial" w:cs="Arial"/>
        </w:rPr>
      </w:pPr>
      <w:r w:rsidRPr="00C17E54">
        <w:rPr>
          <w:rFonts w:ascii="Arial" w:hAnsi="Arial" w:cs="Arial"/>
          <w:b/>
          <w:bCs/>
        </w:rPr>
        <w:t>10.1.1</w:t>
      </w:r>
      <w:r>
        <w:rPr>
          <w:rFonts w:ascii="Arial" w:hAnsi="Arial" w:cs="Arial"/>
          <w:b/>
          <w:bCs/>
        </w:rPr>
        <w:t xml:space="preserve">6 </w:t>
      </w:r>
      <w:r w:rsidRPr="008E37DD">
        <w:rPr>
          <w:rFonts w:ascii="Arial" w:hAnsi="Arial" w:cs="Arial"/>
        </w:rPr>
        <w:t xml:space="preserve">Sempre que solicitado pela </w:t>
      </w:r>
      <w:r>
        <w:rPr>
          <w:rFonts w:ascii="Arial" w:hAnsi="Arial" w:cs="Arial"/>
        </w:rPr>
        <w:t>CONTRATANTE</w:t>
      </w:r>
      <w:r w:rsidRPr="008E37DD">
        <w:rPr>
          <w:rFonts w:ascii="Arial" w:hAnsi="Arial" w:cs="Arial"/>
        </w:rPr>
        <w:t xml:space="preserve">, </w:t>
      </w:r>
      <w:r>
        <w:rPr>
          <w:rFonts w:ascii="Arial" w:hAnsi="Arial" w:cs="Arial"/>
        </w:rPr>
        <w:t>a</w:t>
      </w:r>
      <w:r w:rsidRPr="008E37DD">
        <w:rPr>
          <w:rFonts w:ascii="Arial" w:hAnsi="Arial" w:cs="Arial"/>
        </w:rPr>
        <w:t xml:space="preserve"> CONTRATAD</w:t>
      </w:r>
      <w:r>
        <w:rPr>
          <w:rFonts w:ascii="Arial" w:hAnsi="Arial" w:cs="Arial"/>
        </w:rPr>
        <w:t>A</w:t>
      </w:r>
      <w:r w:rsidRPr="008E37DD">
        <w:rPr>
          <w:rFonts w:ascii="Arial" w:hAnsi="Arial" w:cs="Arial"/>
        </w:rPr>
        <w:t xml:space="preserve"> deverá comprovar o cumprimento da reserva de cargos, com a indicação dos empregados que preencherem as referidas vagas</w:t>
      </w:r>
      <w:r>
        <w:rPr>
          <w:rFonts w:ascii="Arial" w:hAnsi="Arial" w:cs="Arial"/>
        </w:rPr>
        <w:t>.</w:t>
      </w:r>
    </w:p>
    <w:p w14:paraId="6C7E7B41" w14:textId="77777777" w:rsidR="008E37DD" w:rsidRDefault="008E37DD" w:rsidP="008E37DD">
      <w:pPr>
        <w:ind w:firstLine="284"/>
        <w:jc w:val="both"/>
        <w:rPr>
          <w:rFonts w:ascii="Arial" w:hAnsi="Arial" w:cs="Arial"/>
        </w:rPr>
      </w:pPr>
    </w:p>
    <w:p w14:paraId="4DF208AB" w14:textId="77777777" w:rsidR="008E37DD" w:rsidRDefault="008E37DD" w:rsidP="008E37DD">
      <w:pPr>
        <w:ind w:firstLine="284"/>
        <w:jc w:val="both"/>
        <w:rPr>
          <w:rFonts w:ascii="Arial" w:hAnsi="Arial" w:cs="Arial"/>
        </w:rPr>
      </w:pPr>
      <w:r w:rsidRPr="00C17E54">
        <w:rPr>
          <w:rFonts w:ascii="Arial" w:hAnsi="Arial" w:cs="Arial"/>
          <w:b/>
          <w:bCs/>
        </w:rPr>
        <w:t>10.1.1</w:t>
      </w:r>
      <w:r>
        <w:rPr>
          <w:rFonts w:ascii="Arial" w:hAnsi="Arial" w:cs="Arial"/>
          <w:b/>
          <w:bCs/>
        </w:rPr>
        <w:t xml:space="preserve">7 </w:t>
      </w:r>
      <w:r w:rsidRPr="008E37DD">
        <w:rPr>
          <w:rFonts w:ascii="Arial" w:hAnsi="Arial" w:cs="Arial"/>
        </w:rPr>
        <w:t>Manter a infraestrutura existente na FAUEPG à disposição para a realização da gestão financeira e administrativa do projeto.</w:t>
      </w:r>
    </w:p>
    <w:p w14:paraId="0B148BE5" w14:textId="77777777" w:rsidR="008E37DD" w:rsidRDefault="008E37DD" w:rsidP="008E37DD">
      <w:pPr>
        <w:ind w:firstLine="284"/>
        <w:jc w:val="both"/>
        <w:rPr>
          <w:rFonts w:ascii="Arial" w:hAnsi="Arial" w:cs="Arial"/>
        </w:rPr>
      </w:pPr>
    </w:p>
    <w:p w14:paraId="260D6636" w14:textId="0EC3F09F" w:rsidR="008E37DD" w:rsidRDefault="008E37DD" w:rsidP="008E37DD">
      <w:pPr>
        <w:ind w:firstLine="284"/>
        <w:jc w:val="both"/>
        <w:rPr>
          <w:rFonts w:ascii="Arial" w:hAnsi="Arial" w:cs="Arial"/>
        </w:rPr>
      </w:pPr>
      <w:r w:rsidRPr="00C17E54">
        <w:rPr>
          <w:rFonts w:ascii="Arial" w:hAnsi="Arial" w:cs="Arial"/>
          <w:b/>
          <w:bCs/>
        </w:rPr>
        <w:t>10.1.1</w:t>
      </w:r>
      <w:r>
        <w:rPr>
          <w:rFonts w:ascii="Arial" w:hAnsi="Arial" w:cs="Arial"/>
          <w:b/>
          <w:bCs/>
        </w:rPr>
        <w:t xml:space="preserve">8 </w:t>
      </w:r>
      <w:r w:rsidRPr="008E37DD">
        <w:rPr>
          <w:rFonts w:ascii="Arial" w:hAnsi="Arial" w:cs="Arial"/>
        </w:rPr>
        <w:t>Dar publicidade ao instrumento pactuado no sítio oficial da FAUEPG na internet, conforme art. 10 da Lei Estadual n.º 20.537/202</w:t>
      </w:r>
      <w:r>
        <w:rPr>
          <w:rFonts w:ascii="Arial" w:hAnsi="Arial" w:cs="Arial"/>
        </w:rPr>
        <w:t>1.</w:t>
      </w:r>
    </w:p>
    <w:p w14:paraId="6A72F2C5" w14:textId="77777777" w:rsidR="008E37DD" w:rsidRDefault="008E37DD" w:rsidP="008E37DD">
      <w:pPr>
        <w:ind w:firstLine="284"/>
        <w:jc w:val="both"/>
        <w:rPr>
          <w:rFonts w:ascii="Arial" w:hAnsi="Arial" w:cs="Arial"/>
        </w:rPr>
      </w:pPr>
    </w:p>
    <w:p w14:paraId="51566967" w14:textId="77777777" w:rsidR="008E37DD" w:rsidRDefault="008E37DD" w:rsidP="008E37DD">
      <w:pPr>
        <w:ind w:firstLine="284"/>
        <w:jc w:val="both"/>
        <w:rPr>
          <w:rFonts w:ascii="Arial" w:hAnsi="Arial" w:cs="Arial"/>
        </w:rPr>
      </w:pPr>
      <w:r w:rsidRPr="00C17E54">
        <w:rPr>
          <w:rFonts w:ascii="Arial" w:hAnsi="Arial" w:cs="Arial"/>
          <w:b/>
          <w:bCs/>
        </w:rPr>
        <w:t>10.1.1</w:t>
      </w:r>
      <w:r>
        <w:rPr>
          <w:rFonts w:ascii="Arial" w:hAnsi="Arial" w:cs="Arial"/>
          <w:b/>
          <w:bCs/>
        </w:rPr>
        <w:t xml:space="preserve">9 </w:t>
      </w:r>
      <w:r w:rsidRPr="008E37DD">
        <w:rPr>
          <w:rFonts w:ascii="Arial" w:hAnsi="Arial" w:cs="Arial"/>
        </w:rPr>
        <w:t>Coordenar a execução do projeto em seus aspectos administrativos e financeiros</w:t>
      </w:r>
      <w:r>
        <w:rPr>
          <w:rFonts w:ascii="Arial" w:hAnsi="Arial" w:cs="Arial"/>
        </w:rPr>
        <w:t>.</w:t>
      </w:r>
    </w:p>
    <w:p w14:paraId="24E73ECA" w14:textId="77777777" w:rsidR="008E37DD" w:rsidRDefault="008E37DD" w:rsidP="008E37DD">
      <w:pPr>
        <w:ind w:firstLine="284"/>
        <w:jc w:val="both"/>
        <w:rPr>
          <w:rFonts w:ascii="Arial" w:hAnsi="Arial" w:cs="Arial"/>
        </w:rPr>
      </w:pPr>
    </w:p>
    <w:p w14:paraId="1AAB503C" w14:textId="77777777" w:rsidR="008E37DD" w:rsidRDefault="008E37DD" w:rsidP="008E37DD">
      <w:pPr>
        <w:ind w:firstLine="284"/>
        <w:jc w:val="both"/>
        <w:rPr>
          <w:rFonts w:ascii="Arial" w:hAnsi="Arial" w:cs="Arial"/>
        </w:rPr>
      </w:pPr>
      <w:r w:rsidRPr="00C17E54">
        <w:rPr>
          <w:rFonts w:ascii="Arial" w:hAnsi="Arial" w:cs="Arial"/>
          <w:b/>
          <w:bCs/>
        </w:rPr>
        <w:t>10.1.</w:t>
      </w:r>
      <w:r>
        <w:rPr>
          <w:rFonts w:ascii="Arial" w:hAnsi="Arial" w:cs="Arial"/>
          <w:b/>
          <w:bCs/>
        </w:rPr>
        <w:t xml:space="preserve">20 </w:t>
      </w:r>
      <w:r w:rsidRPr="008E37DD">
        <w:rPr>
          <w:rFonts w:ascii="Arial" w:hAnsi="Arial" w:cs="Arial"/>
        </w:rPr>
        <w:t>Apresentar quando na formalização do contrato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Trabalhistas</w:t>
      </w:r>
      <w:r>
        <w:rPr>
          <w:rFonts w:ascii="Arial" w:hAnsi="Arial" w:cs="Arial"/>
        </w:rPr>
        <w:t>.</w:t>
      </w:r>
    </w:p>
    <w:p w14:paraId="481D8614" w14:textId="77777777" w:rsidR="008E37DD" w:rsidRDefault="008E37DD" w:rsidP="008E37DD">
      <w:pPr>
        <w:ind w:firstLine="284"/>
        <w:jc w:val="both"/>
        <w:rPr>
          <w:rFonts w:ascii="Arial" w:hAnsi="Arial" w:cs="Arial"/>
        </w:rPr>
      </w:pPr>
    </w:p>
    <w:p w14:paraId="3C894CA5" w14:textId="6F4E2CE9" w:rsidR="001B6AFA" w:rsidRDefault="008E37DD"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21 </w:t>
      </w:r>
      <w:r w:rsidRPr="008E37DD">
        <w:rPr>
          <w:rFonts w:ascii="Arial" w:hAnsi="Arial" w:cs="Arial"/>
        </w:rPr>
        <w:t xml:space="preserve">Observar a prévia existência de autorização do projeto, pelos órgãos competentes da UEPG, como condição para início da execução do presente </w:t>
      </w:r>
      <w:r w:rsidR="00F03031" w:rsidRPr="008E37DD">
        <w:rPr>
          <w:rFonts w:ascii="Arial" w:hAnsi="Arial" w:cs="Arial"/>
        </w:rPr>
        <w:t>Contrato</w:t>
      </w:r>
      <w:r w:rsidR="001B6AFA">
        <w:rPr>
          <w:rFonts w:ascii="Arial" w:hAnsi="Arial" w:cs="Arial"/>
        </w:rPr>
        <w:t>.</w:t>
      </w:r>
    </w:p>
    <w:p w14:paraId="21E57BDA" w14:textId="77777777" w:rsidR="001B6AFA" w:rsidRDefault="001B6AFA" w:rsidP="001B6AFA">
      <w:pPr>
        <w:ind w:firstLine="284"/>
        <w:jc w:val="both"/>
        <w:rPr>
          <w:rFonts w:ascii="Arial" w:hAnsi="Arial" w:cs="Arial"/>
        </w:rPr>
      </w:pPr>
    </w:p>
    <w:p w14:paraId="4E54861E" w14:textId="77777777"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22 </w:t>
      </w:r>
      <w:r w:rsidRPr="008E37DD">
        <w:rPr>
          <w:rFonts w:ascii="Arial" w:hAnsi="Arial" w:cs="Arial"/>
        </w:rPr>
        <w:t xml:space="preserve">Manter </w:t>
      </w:r>
      <w:r w:rsidR="008E37DD" w:rsidRPr="008E37DD">
        <w:rPr>
          <w:rFonts w:ascii="Arial" w:hAnsi="Arial" w:cs="Arial"/>
        </w:rPr>
        <w:t>e movimentar os recursos do Contrato em conta específica aberta para este projeto</w:t>
      </w:r>
      <w:r>
        <w:rPr>
          <w:rFonts w:ascii="Arial" w:hAnsi="Arial" w:cs="Arial"/>
        </w:rPr>
        <w:t>.</w:t>
      </w:r>
    </w:p>
    <w:p w14:paraId="63D17DD7" w14:textId="77777777" w:rsidR="001B6AFA" w:rsidRDefault="001B6AFA" w:rsidP="001B6AFA">
      <w:pPr>
        <w:ind w:firstLine="284"/>
        <w:jc w:val="both"/>
        <w:rPr>
          <w:rFonts w:ascii="Arial" w:hAnsi="Arial" w:cs="Arial"/>
        </w:rPr>
      </w:pPr>
    </w:p>
    <w:p w14:paraId="7080D9C3" w14:textId="77777777"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23 </w:t>
      </w:r>
      <w:r w:rsidRPr="008E37DD">
        <w:rPr>
          <w:rFonts w:ascii="Arial" w:hAnsi="Arial" w:cs="Arial"/>
        </w:rPr>
        <w:t xml:space="preserve">Garantir </w:t>
      </w:r>
      <w:r w:rsidR="008E37DD" w:rsidRPr="008E37DD">
        <w:rPr>
          <w:rFonts w:ascii="Arial" w:hAnsi="Arial" w:cs="Arial"/>
        </w:rPr>
        <w:t>o livre acesso de servidores do Sistema de Controle Interno da UEPG, além dos servidores do Tribunal de Contas, a qualquer tempo e lugar, a todos os atos e fatos relacionados direta ou indiretamente com o instrumento pactuado, quando em missão de fiscalização ou auditoria</w:t>
      </w:r>
      <w:r>
        <w:rPr>
          <w:rFonts w:ascii="Arial" w:hAnsi="Arial" w:cs="Arial"/>
        </w:rPr>
        <w:t>.</w:t>
      </w:r>
    </w:p>
    <w:p w14:paraId="1B0F442D" w14:textId="77777777" w:rsidR="001B6AFA" w:rsidRDefault="001B6AFA" w:rsidP="001B6AFA">
      <w:pPr>
        <w:ind w:firstLine="284"/>
        <w:jc w:val="both"/>
        <w:rPr>
          <w:rFonts w:ascii="Arial" w:hAnsi="Arial" w:cs="Arial"/>
        </w:rPr>
      </w:pPr>
    </w:p>
    <w:p w14:paraId="2C5E1BF0" w14:textId="77777777"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24 </w:t>
      </w:r>
      <w:r w:rsidRPr="008E37DD">
        <w:rPr>
          <w:rFonts w:ascii="Arial" w:hAnsi="Arial" w:cs="Arial"/>
        </w:rPr>
        <w:t xml:space="preserve">Estar </w:t>
      </w:r>
      <w:r w:rsidR="008E37DD" w:rsidRPr="008E37DD">
        <w:rPr>
          <w:rFonts w:ascii="Arial" w:hAnsi="Arial" w:cs="Arial"/>
        </w:rPr>
        <w:t>ciente de que a ausência de prestação de contas, nos prazos estabelecidos, sujeitará à Fundação, salvo os casos previstos em lei, à instauração de Tomada de Contas Especial, nos Termos da Lei Estadual n.º 20.656/2021</w:t>
      </w:r>
      <w:r>
        <w:rPr>
          <w:rFonts w:ascii="Arial" w:hAnsi="Arial" w:cs="Arial"/>
        </w:rPr>
        <w:t>.</w:t>
      </w:r>
    </w:p>
    <w:p w14:paraId="2FD2DC05" w14:textId="77777777" w:rsidR="001B6AFA" w:rsidRDefault="001B6AFA" w:rsidP="001B6AFA">
      <w:pPr>
        <w:ind w:firstLine="284"/>
        <w:jc w:val="both"/>
        <w:rPr>
          <w:rFonts w:ascii="Arial" w:hAnsi="Arial" w:cs="Arial"/>
        </w:rPr>
      </w:pPr>
    </w:p>
    <w:p w14:paraId="753D789A" w14:textId="77777777"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25 </w:t>
      </w:r>
      <w:r w:rsidRPr="008E37DD">
        <w:rPr>
          <w:rFonts w:ascii="Arial" w:hAnsi="Arial" w:cs="Arial"/>
        </w:rPr>
        <w:t xml:space="preserve">Fazer </w:t>
      </w:r>
      <w:r w:rsidR="008E37DD" w:rsidRPr="008E37DD">
        <w:rPr>
          <w:rFonts w:ascii="Arial" w:hAnsi="Arial" w:cs="Arial"/>
        </w:rPr>
        <w:t xml:space="preserve">a prestação de contas final do total dos recursos bem como a devolução dos saldos eventuais e de caráter excepcional, incluindo rendimento de aplicação financeira no prazo de 15 (quinze) dias da conclusão, denúncia, rescisão ou extinção do </w:t>
      </w:r>
      <w:r w:rsidRPr="008E37DD">
        <w:rPr>
          <w:rFonts w:ascii="Arial" w:hAnsi="Arial" w:cs="Arial"/>
        </w:rPr>
        <w:t>Contrato</w:t>
      </w:r>
      <w:r>
        <w:rPr>
          <w:rFonts w:ascii="Arial" w:hAnsi="Arial" w:cs="Arial"/>
        </w:rPr>
        <w:t>.</w:t>
      </w:r>
    </w:p>
    <w:p w14:paraId="47B94E4B" w14:textId="77777777" w:rsidR="001B6AFA" w:rsidRDefault="001B6AFA" w:rsidP="001B6AFA">
      <w:pPr>
        <w:ind w:firstLine="284"/>
        <w:jc w:val="both"/>
        <w:rPr>
          <w:rFonts w:ascii="Arial" w:hAnsi="Arial" w:cs="Arial"/>
        </w:rPr>
      </w:pPr>
    </w:p>
    <w:p w14:paraId="5EA8C1E7" w14:textId="4B70090C"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26 </w:t>
      </w:r>
      <w:r w:rsidR="007D0A5F" w:rsidRPr="008E37DD">
        <w:rPr>
          <w:rFonts w:ascii="Arial" w:hAnsi="Arial" w:cs="Arial"/>
        </w:rPr>
        <w:t xml:space="preserve">Preservar </w:t>
      </w:r>
      <w:r w:rsidR="008E37DD" w:rsidRPr="008E37DD">
        <w:rPr>
          <w:rFonts w:ascii="Arial" w:hAnsi="Arial" w:cs="Arial"/>
        </w:rPr>
        <w:t>todos os documentos originais relacionados com esse Contrato, independentemente da apresentação da prestação de contas ou mesmo de sua aprovação, em local seguro e em bom estado de conservação, mantendo-os à disposição do Tribunal de Contas do Paraná por um prazo de 10 (dez) anos</w:t>
      </w:r>
      <w:r>
        <w:rPr>
          <w:rFonts w:ascii="Arial" w:hAnsi="Arial" w:cs="Arial"/>
        </w:rPr>
        <w:t>.</w:t>
      </w:r>
    </w:p>
    <w:p w14:paraId="739DB3A4" w14:textId="77777777" w:rsidR="001B6AFA" w:rsidRDefault="001B6AFA" w:rsidP="001B6AFA">
      <w:pPr>
        <w:ind w:firstLine="284"/>
        <w:jc w:val="both"/>
        <w:rPr>
          <w:rFonts w:ascii="Arial" w:hAnsi="Arial" w:cs="Arial"/>
        </w:rPr>
      </w:pPr>
    </w:p>
    <w:p w14:paraId="6CD9E396" w14:textId="77777777" w:rsidR="001B6AFA" w:rsidRDefault="001B6AFA" w:rsidP="001B6AFA">
      <w:pPr>
        <w:ind w:firstLine="284"/>
        <w:jc w:val="both"/>
        <w:rPr>
          <w:rFonts w:ascii="Arial" w:hAnsi="Arial" w:cs="Arial"/>
        </w:rPr>
      </w:pPr>
      <w:r w:rsidRPr="00C17E54">
        <w:rPr>
          <w:rFonts w:ascii="Arial" w:hAnsi="Arial" w:cs="Arial"/>
          <w:b/>
          <w:bCs/>
        </w:rPr>
        <w:t>10.1.</w:t>
      </w:r>
      <w:r>
        <w:rPr>
          <w:rFonts w:ascii="Arial" w:hAnsi="Arial" w:cs="Arial"/>
          <w:b/>
          <w:bCs/>
        </w:rPr>
        <w:t xml:space="preserve">27 </w:t>
      </w:r>
      <w:r w:rsidRPr="001B6AFA">
        <w:rPr>
          <w:rFonts w:ascii="Arial" w:hAnsi="Arial" w:cs="Arial"/>
        </w:rPr>
        <w:t>O</w:t>
      </w:r>
      <w:r w:rsidR="008E37DD" w:rsidRPr="008E37DD">
        <w:rPr>
          <w:rFonts w:ascii="Arial" w:hAnsi="Arial" w:cs="Arial"/>
        </w:rPr>
        <w:t>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7FFA2D9" w14:textId="7DFCEA93" w:rsidR="008E37DD" w:rsidRDefault="008E37DD" w:rsidP="001B6AFA">
      <w:pPr>
        <w:ind w:firstLine="284"/>
        <w:jc w:val="both"/>
        <w:rPr>
          <w:rFonts w:ascii="Arial" w:hAnsi="Arial" w:cs="Arial"/>
        </w:rPr>
      </w:pPr>
    </w:p>
    <w:p w14:paraId="2D4E787E" w14:textId="719CE7B2" w:rsidR="008E37DD" w:rsidRPr="001B6AFA" w:rsidRDefault="008E37DD" w:rsidP="001B6AFA">
      <w:pPr>
        <w:ind w:firstLine="720"/>
        <w:jc w:val="both"/>
        <w:rPr>
          <w:rFonts w:ascii="Arial" w:hAnsi="Arial" w:cs="Arial"/>
          <w:b/>
          <w:bCs/>
        </w:rPr>
      </w:pPr>
      <w:r w:rsidRPr="001B6AFA">
        <w:rPr>
          <w:rFonts w:ascii="Arial" w:hAnsi="Arial" w:cs="Arial"/>
          <w:b/>
          <w:bCs/>
        </w:rPr>
        <w:t>10.1.</w:t>
      </w:r>
      <w:r w:rsidR="001B6AFA">
        <w:rPr>
          <w:rFonts w:ascii="Arial" w:hAnsi="Arial" w:cs="Arial"/>
          <w:b/>
          <w:bCs/>
        </w:rPr>
        <w:t>27</w:t>
      </w:r>
      <w:r w:rsidRPr="001B6AFA">
        <w:rPr>
          <w:rFonts w:ascii="Arial" w:hAnsi="Arial" w:cs="Arial"/>
          <w:b/>
          <w:bCs/>
        </w:rPr>
        <w:t>.1</w:t>
      </w:r>
      <w:r w:rsidR="001B6AFA">
        <w:rPr>
          <w:rFonts w:ascii="Arial" w:hAnsi="Arial" w:cs="Arial"/>
          <w:b/>
          <w:bCs/>
        </w:rPr>
        <w:t xml:space="preserve"> </w:t>
      </w:r>
      <w:r w:rsidRPr="001B6AFA">
        <w:rPr>
          <w:rFonts w:ascii="Arial" w:hAnsi="Arial" w:cs="Arial"/>
        </w:rPr>
        <w:t xml:space="preserve">“prática corrupta”: oferecer, dar, receber ou solicitar, direta ou indiretamente, qualquer vantagem com o objetivo de influenciar a ação de servidor público no processo de licitação ou na execução de </w:t>
      </w:r>
      <w:r w:rsidR="001B6AFA" w:rsidRPr="001B6AFA">
        <w:rPr>
          <w:rFonts w:ascii="Arial" w:hAnsi="Arial" w:cs="Arial"/>
        </w:rPr>
        <w:t>Contrato.</w:t>
      </w:r>
    </w:p>
    <w:p w14:paraId="328D8235" w14:textId="36713365" w:rsidR="008E37DD" w:rsidRDefault="008E37DD" w:rsidP="008E37DD">
      <w:pPr>
        <w:jc w:val="both"/>
        <w:rPr>
          <w:rFonts w:ascii="Arial" w:hAnsi="Arial" w:cs="Arial"/>
        </w:rPr>
      </w:pPr>
    </w:p>
    <w:p w14:paraId="45BD7A30" w14:textId="77777777" w:rsidR="001B6AFA" w:rsidRDefault="008E37DD" w:rsidP="001B6AFA">
      <w:pPr>
        <w:ind w:firstLine="720"/>
        <w:jc w:val="both"/>
        <w:rPr>
          <w:rFonts w:ascii="Arial" w:hAnsi="Arial" w:cs="Arial"/>
        </w:rPr>
      </w:pPr>
      <w:r w:rsidRPr="001B6AFA">
        <w:rPr>
          <w:rFonts w:ascii="Arial" w:hAnsi="Arial" w:cs="Arial"/>
          <w:b/>
          <w:bCs/>
        </w:rPr>
        <w:t>10.1.</w:t>
      </w:r>
      <w:r w:rsidR="001B6AFA">
        <w:rPr>
          <w:rFonts w:ascii="Arial" w:hAnsi="Arial" w:cs="Arial"/>
          <w:b/>
          <w:bCs/>
        </w:rPr>
        <w:t>27</w:t>
      </w:r>
      <w:r w:rsidRPr="001B6AFA">
        <w:rPr>
          <w:rFonts w:ascii="Arial" w:hAnsi="Arial" w:cs="Arial"/>
          <w:b/>
          <w:bCs/>
        </w:rPr>
        <w:t>.2</w:t>
      </w:r>
      <w:r w:rsidR="001B6AFA">
        <w:rPr>
          <w:rFonts w:ascii="Arial" w:hAnsi="Arial" w:cs="Arial"/>
          <w:b/>
          <w:bCs/>
        </w:rPr>
        <w:t xml:space="preserve"> </w:t>
      </w:r>
      <w:r w:rsidRPr="001B6AFA">
        <w:rPr>
          <w:rFonts w:ascii="Arial" w:hAnsi="Arial" w:cs="Arial"/>
        </w:rPr>
        <w:t xml:space="preserve">“prática fraudulenta”: a falsificação ou omissão dos fatos, com o objetivo de influenciar o processo de licitação ou de execução de </w:t>
      </w:r>
      <w:r w:rsidR="001B6AFA" w:rsidRPr="001B6AFA">
        <w:rPr>
          <w:rFonts w:ascii="Arial" w:hAnsi="Arial" w:cs="Arial"/>
        </w:rPr>
        <w:t>Contrato.</w:t>
      </w:r>
    </w:p>
    <w:p w14:paraId="14798E3F" w14:textId="77777777" w:rsidR="001B6AFA" w:rsidRDefault="001B6AFA" w:rsidP="001B6AFA">
      <w:pPr>
        <w:ind w:firstLine="720"/>
        <w:jc w:val="both"/>
        <w:rPr>
          <w:rFonts w:ascii="Arial" w:hAnsi="Arial" w:cs="Arial"/>
        </w:rPr>
      </w:pPr>
    </w:p>
    <w:p w14:paraId="6759ABCA" w14:textId="11055423" w:rsidR="001B6AFA" w:rsidRDefault="001B6AFA" w:rsidP="001B6AFA">
      <w:pPr>
        <w:ind w:firstLine="720"/>
        <w:jc w:val="both"/>
        <w:rPr>
          <w:rFonts w:ascii="Arial" w:hAnsi="Arial" w:cs="Arial"/>
        </w:rPr>
      </w:pPr>
      <w:r w:rsidRPr="001B6AFA">
        <w:rPr>
          <w:rFonts w:ascii="Arial" w:hAnsi="Arial" w:cs="Arial"/>
          <w:b/>
          <w:bCs/>
        </w:rPr>
        <w:t>10.1.</w:t>
      </w:r>
      <w:r>
        <w:rPr>
          <w:rFonts w:ascii="Arial" w:hAnsi="Arial" w:cs="Arial"/>
          <w:b/>
          <w:bCs/>
        </w:rPr>
        <w:t>27</w:t>
      </w:r>
      <w:r w:rsidRPr="001B6AFA">
        <w:rPr>
          <w:rFonts w:ascii="Arial" w:hAnsi="Arial" w:cs="Arial"/>
          <w:b/>
          <w:bCs/>
        </w:rPr>
        <w:t>.</w:t>
      </w:r>
      <w:r>
        <w:rPr>
          <w:rFonts w:ascii="Arial" w:hAnsi="Arial" w:cs="Arial"/>
          <w:b/>
          <w:bCs/>
        </w:rPr>
        <w:t xml:space="preserve">3 </w:t>
      </w:r>
      <w:r w:rsidR="008E37DD" w:rsidRPr="001B6AFA">
        <w:rPr>
          <w:rFonts w:ascii="Arial" w:hAnsi="Arial" w:cs="Arial"/>
        </w:rPr>
        <w:t xml:space="preserve">prática colusiva”: esquematizar ou estabelecer um acordo entre dois ou mais licitantes, com ou sem o conhecimento de representantes ou prepostos </w:t>
      </w:r>
      <w:r>
        <w:rPr>
          <w:rFonts w:ascii="Arial" w:hAnsi="Arial" w:cs="Arial"/>
        </w:rPr>
        <w:t>da CONTRATANTE</w:t>
      </w:r>
      <w:r w:rsidR="008E37DD" w:rsidRPr="001B6AFA">
        <w:rPr>
          <w:rFonts w:ascii="Arial" w:hAnsi="Arial" w:cs="Arial"/>
        </w:rPr>
        <w:t>, visando estabelecer preços em níveis artificiais e não-competitivos</w:t>
      </w:r>
      <w:r w:rsidRPr="001B6AFA">
        <w:rPr>
          <w:rFonts w:ascii="Arial" w:hAnsi="Arial" w:cs="Arial"/>
        </w:rPr>
        <w:t>.</w:t>
      </w:r>
    </w:p>
    <w:p w14:paraId="52F0A97A" w14:textId="77777777" w:rsidR="001B6AFA" w:rsidRDefault="001B6AFA" w:rsidP="001B6AFA">
      <w:pPr>
        <w:ind w:firstLine="720"/>
        <w:jc w:val="both"/>
        <w:rPr>
          <w:rFonts w:ascii="Arial" w:hAnsi="Arial" w:cs="Arial"/>
        </w:rPr>
      </w:pPr>
    </w:p>
    <w:p w14:paraId="7DA57162" w14:textId="77777777" w:rsidR="001B6AFA" w:rsidRDefault="001B6AFA" w:rsidP="001B6AFA">
      <w:pPr>
        <w:ind w:firstLine="720"/>
        <w:jc w:val="both"/>
        <w:rPr>
          <w:rFonts w:ascii="Arial" w:hAnsi="Arial" w:cs="Arial"/>
        </w:rPr>
      </w:pPr>
      <w:r w:rsidRPr="001B6AFA">
        <w:rPr>
          <w:rFonts w:ascii="Arial" w:hAnsi="Arial" w:cs="Arial"/>
          <w:b/>
          <w:bCs/>
        </w:rPr>
        <w:t>10.1.</w:t>
      </w:r>
      <w:r>
        <w:rPr>
          <w:rFonts w:ascii="Arial" w:hAnsi="Arial" w:cs="Arial"/>
          <w:b/>
          <w:bCs/>
        </w:rPr>
        <w:t>27</w:t>
      </w:r>
      <w:r w:rsidRPr="001B6AFA">
        <w:rPr>
          <w:rFonts w:ascii="Arial" w:hAnsi="Arial" w:cs="Arial"/>
          <w:b/>
          <w:bCs/>
        </w:rPr>
        <w:t>.</w:t>
      </w:r>
      <w:r>
        <w:rPr>
          <w:rFonts w:ascii="Arial" w:hAnsi="Arial" w:cs="Arial"/>
          <w:b/>
          <w:bCs/>
        </w:rPr>
        <w:t xml:space="preserve">4 </w:t>
      </w:r>
      <w:r w:rsidR="008E37DD" w:rsidRPr="001B6AFA">
        <w:rPr>
          <w:rFonts w:ascii="Arial" w:hAnsi="Arial" w:cs="Arial"/>
        </w:rPr>
        <w:t xml:space="preserve">“prática coercitiva”: causar dano ou ameaçar causar dano, direta ou indiretamente, às pessoas ou sua propriedade, visando influenciar sua participação em um processo licitatório ou </w:t>
      </w:r>
      <w:r w:rsidR="008E37DD" w:rsidRPr="001B6AFA">
        <w:rPr>
          <w:rFonts w:ascii="Arial" w:hAnsi="Arial" w:cs="Arial"/>
        </w:rPr>
        <w:lastRenderedPageBreak/>
        <w:t xml:space="preserve">afetar a execução do </w:t>
      </w:r>
      <w:r w:rsidRPr="001B6AFA">
        <w:rPr>
          <w:rFonts w:ascii="Arial" w:hAnsi="Arial" w:cs="Arial"/>
        </w:rPr>
        <w:t>Contrato.</w:t>
      </w:r>
    </w:p>
    <w:p w14:paraId="2AA0DB58" w14:textId="77777777" w:rsidR="001B6AFA" w:rsidRDefault="001B6AFA" w:rsidP="001B6AFA">
      <w:pPr>
        <w:ind w:firstLine="720"/>
        <w:jc w:val="both"/>
        <w:rPr>
          <w:rFonts w:ascii="Arial" w:hAnsi="Arial" w:cs="Arial"/>
        </w:rPr>
      </w:pPr>
    </w:p>
    <w:p w14:paraId="7FA983D5" w14:textId="7137E745" w:rsidR="008E37DD" w:rsidRDefault="001B6AFA" w:rsidP="001B6AFA">
      <w:pPr>
        <w:ind w:firstLine="720"/>
        <w:jc w:val="both"/>
        <w:rPr>
          <w:rFonts w:ascii="Arial" w:hAnsi="Arial" w:cs="Arial"/>
        </w:rPr>
      </w:pPr>
      <w:r w:rsidRPr="001B6AFA">
        <w:rPr>
          <w:rFonts w:ascii="Arial" w:hAnsi="Arial" w:cs="Arial"/>
          <w:b/>
          <w:bCs/>
        </w:rPr>
        <w:t>10.1.</w:t>
      </w:r>
      <w:r>
        <w:rPr>
          <w:rFonts w:ascii="Arial" w:hAnsi="Arial" w:cs="Arial"/>
          <w:b/>
          <w:bCs/>
        </w:rPr>
        <w:t>27</w:t>
      </w:r>
      <w:r w:rsidRPr="001B6AFA">
        <w:rPr>
          <w:rFonts w:ascii="Arial" w:hAnsi="Arial" w:cs="Arial"/>
          <w:b/>
          <w:bCs/>
        </w:rPr>
        <w:t>.</w:t>
      </w:r>
      <w:r>
        <w:rPr>
          <w:rFonts w:ascii="Arial" w:hAnsi="Arial" w:cs="Arial"/>
          <w:b/>
          <w:bCs/>
        </w:rPr>
        <w:t xml:space="preserve">5 </w:t>
      </w:r>
      <w:r w:rsidR="008E37DD" w:rsidRPr="001B6AFA">
        <w:rPr>
          <w:rFonts w:ascii="Arial" w:hAnsi="Arial" w:cs="Arial"/>
        </w:rPr>
        <w:t>“prática obstrutiva”: (i) destruir, falsificar, alterar ou ocultar provas em inspeções ou fazer declarações falsas aos representantes da SETI e da UEPG, com o objetivo de impedir materialmente a apuração de alegações de prática prevista, neste processo; (ii) atos cuja intenção seja impedir materialmente o exercício do direito  da SETI e da UEPG promover inspeção</w:t>
      </w:r>
      <w:r w:rsidR="008E37DD" w:rsidRPr="008E37DD">
        <w:rPr>
          <w:rFonts w:ascii="Arial" w:hAnsi="Arial" w:cs="Arial"/>
        </w:rPr>
        <w:t>.</w:t>
      </w:r>
      <w:r w:rsidR="008E37DD" w:rsidRPr="008E37DD">
        <w:rPr>
          <w:rFonts w:ascii="Arial" w:hAnsi="Arial" w:cs="Arial"/>
        </w:rPr>
        <w:br/>
      </w:r>
    </w:p>
    <w:p w14:paraId="60A821DB" w14:textId="77777777" w:rsidR="001B6AFA" w:rsidRDefault="008E37DD" w:rsidP="001B6AFA">
      <w:pPr>
        <w:ind w:firstLine="284"/>
        <w:jc w:val="both"/>
        <w:rPr>
          <w:rFonts w:ascii="Arial" w:hAnsi="Arial" w:cs="Arial"/>
        </w:rPr>
      </w:pPr>
      <w:r w:rsidRPr="001B6AFA">
        <w:rPr>
          <w:rFonts w:ascii="Arial" w:hAnsi="Arial" w:cs="Arial"/>
          <w:b/>
          <w:bCs/>
        </w:rPr>
        <w:t>10.1.</w:t>
      </w:r>
      <w:r w:rsidR="001B6AFA">
        <w:rPr>
          <w:rFonts w:ascii="Arial" w:hAnsi="Arial" w:cs="Arial"/>
          <w:b/>
          <w:bCs/>
        </w:rPr>
        <w:t>28</w:t>
      </w:r>
      <w:r w:rsidRPr="001B6AFA">
        <w:rPr>
          <w:rFonts w:ascii="Arial" w:hAnsi="Arial" w:cs="Arial"/>
          <w:b/>
          <w:bCs/>
        </w:rPr>
        <w:t xml:space="preserve"> </w:t>
      </w:r>
      <w:r w:rsidR="001B6AFA" w:rsidRPr="001B6AFA">
        <w:rPr>
          <w:rFonts w:ascii="Arial" w:hAnsi="Arial" w:cs="Arial"/>
        </w:rPr>
        <w:t xml:space="preserve">Observar </w:t>
      </w:r>
      <w:r w:rsidRPr="001B6AFA">
        <w:rPr>
          <w:rFonts w:ascii="Arial" w:hAnsi="Arial" w:cs="Arial"/>
        </w:rPr>
        <w:t>o disposto no art. 7º da Lei Estadual n.º 20.537/2021 (com redação dada pela Lei n.º 21.344/2022), nas aquisições e contratações decorrentes da execução do presente Contrato, que envolva recursos provenientes do poder público</w:t>
      </w:r>
      <w:r w:rsidR="001B6AFA">
        <w:rPr>
          <w:rFonts w:ascii="Arial" w:hAnsi="Arial" w:cs="Arial"/>
        </w:rPr>
        <w:t>.</w:t>
      </w:r>
    </w:p>
    <w:p w14:paraId="67FDC57F" w14:textId="77777777" w:rsidR="001B6AFA" w:rsidRDefault="001B6AFA" w:rsidP="001B6AFA">
      <w:pPr>
        <w:ind w:firstLine="284"/>
        <w:jc w:val="both"/>
        <w:rPr>
          <w:rFonts w:ascii="Arial" w:hAnsi="Arial" w:cs="Arial"/>
        </w:rPr>
      </w:pPr>
    </w:p>
    <w:p w14:paraId="1BFE591C" w14:textId="1181B11F" w:rsidR="001B6AFA" w:rsidRDefault="001B6AFA" w:rsidP="001B6AFA">
      <w:pPr>
        <w:ind w:firstLine="284"/>
        <w:jc w:val="both"/>
        <w:rPr>
          <w:rFonts w:ascii="Arial" w:hAnsi="Arial" w:cs="Arial"/>
        </w:rPr>
      </w:pPr>
      <w:r>
        <w:rPr>
          <w:rFonts w:ascii="Arial" w:hAnsi="Arial" w:cs="Arial"/>
          <w:b/>
          <w:bCs/>
        </w:rPr>
        <w:t xml:space="preserve">10.1.29 </w:t>
      </w:r>
      <w:r w:rsidR="007D0A5F">
        <w:rPr>
          <w:rFonts w:ascii="Arial" w:hAnsi="Arial" w:cs="Arial"/>
        </w:rPr>
        <w:t>Não efetuar a subcontratação total do Contrato ou a subcontratação parcial que elegue a terceitos a execução do núcleo essencial do objeto contratado</w:t>
      </w:r>
      <w:r w:rsidR="008E37DD" w:rsidRPr="008E37DD">
        <w:rPr>
          <w:rFonts w:ascii="Arial" w:hAnsi="Arial" w:cs="Arial"/>
        </w:rPr>
        <w:t>.</w:t>
      </w:r>
    </w:p>
    <w:p w14:paraId="1BFA809E" w14:textId="77777777" w:rsidR="001B6AFA" w:rsidRDefault="001B6AFA" w:rsidP="001B6AFA">
      <w:pPr>
        <w:ind w:firstLine="284"/>
        <w:jc w:val="both"/>
        <w:rPr>
          <w:rFonts w:ascii="Arial" w:hAnsi="Arial" w:cs="Arial"/>
        </w:rPr>
      </w:pPr>
    </w:p>
    <w:p w14:paraId="48C0F1EE" w14:textId="154CF54E" w:rsidR="001B6AFA" w:rsidRDefault="001B6AFA" w:rsidP="001B6AFA">
      <w:pPr>
        <w:ind w:firstLine="284"/>
        <w:jc w:val="both"/>
        <w:rPr>
          <w:rFonts w:ascii="Arial" w:hAnsi="Arial" w:cs="Arial"/>
        </w:rPr>
      </w:pPr>
      <w:r>
        <w:rPr>
          <w:rFonts w:ascii="Arial" w:hAnsi="Arial" w:cs="Arial"/>
          <w:b/>
          <w:bCs/>
        </w:rPr>
        <w:t xml:space="preserve">10.1.30 </w:t>
      </w:r>
      <w:r w:rsidR="007D0A5F" w:rsidRPr="007D0A5F">
        <w:rPr>
          <w:rFonts w:ascii="Arial" w:hAnsi="Arial" w:cs="Arial"/>
        </w:rPr>
        <w:t xml:space="preserve">Observar o disposto no art. 25 do Decreto Estadual n.º 8.796/2021: é vedada a utilização, pela </w:t>
      </w:r>
      <w:r w:rsidR="007D0A5F">
        <w:rPr>
          <w:rFonts w:ascii="Arial" w:hAnsi="Arial" w:cs="Arial"/>
        </w:rPr>
        <w:t>CONTRATADA</w:t>
      </w:r>
      <w:r w:rsidR="007D0A5F" w:rsidRPr="007D0A5F">
        <w:rPr>
          <w:rFonts w:ascii="Arial" w:hAnsi="Arial" w:cs="Arial"/>
        </w:rPr>
        <w:t>, de recursos provenientes do Contrato, convênio, termo de cooperação, ajuste ou instrumento congênere para custeio de despesas administrativas gerais, exceto quando houver previsão expressa de cobrança de taxa de administração no próprio instrumento, na forma da legislação aplicável</w:t>
      </w:r>
      <w:r w:rsidR="007D0A5F">
        <w:rPr>
          <w:rFonts w:ascii="Arial" w:hAnsi="Arial" w:cs="Arial"/>
        </w:rPr>
        <w:t>.</w:t>
      </w:r>
    </w:p>
    <w:p w14:paraId="0F478DD2" w14:textId="77777777" w:rsidR="001B6AFA" w:rsidRDefault="001B6AFA" w:rsidP="001B6AFA">
      <w:pPr>
        <w:ind w:firstLine="284"/>
        <w:jc w:val="both"/>
        <w:rPr>
          <w:rFonts w:ascii="Arial" w:hAnsi="Arial" w:cs="Arial"/>
        </w:rPr>
      </w:pPr>
    </w:p>
    <w:p w14:paraId="16ABD352" w14:textId="77777777" w:rsidR="001B6AFA" w:rsidRDefault="001B6AFA" w:rsidP="001B6AFA">
      <w:pPr>
        <w:ind w:firstLine="284"/>
        <w:jc w:val="both"/>
        <w:rPr>
          <w:rFonts w:ascii="Arial" w:hAnsi="Arial" w:cs="Arial"/>
        </w:rPr>
      </w:pPr>
      <w:r>
        <w:rPr>
          <w:rFonts w:ascii="Arial" w:hAnsi="Arial" w:cs="Arial"/>
          <w:b/>
          <w:bCs/>
        </w:rPr>
        <w:t xml:space="preserve">10.1.31 </w:t>
      </w:r>
      <w:r w:rsidR="008E37DD" w:rsidRPr="008E37DD">
        <w:rPr>
          <w:rFonts w:ascii="Arial" w:hAnsi="Arial" w:cs="Arial"/>
        </w:rPr>
        <w:t xml:space="preserve">Doar à </w:t>
      </w:r>
      <w:r w:rsidRPr="008E37DD">
        <w:rPr>
          <w:rFonts w:ascii="Arial" w:hAnsi="Arial" w:cs="Arial"/>
        </w:rPr>
        <w:t xml:space="preserve">CONTRATANTE </w:t>
      </w:r>
      <w:r w:rsidR="008E37DD" w:rsidRPr="008E37DD">
        <w:rPr>
          <w:rFonts w:ascii="Arial" w:hAnsi="Arial" w:cs="Arial"/>
        </w:rPr>
        <w:t xml:space="preserve">os bens e equipamentos previstos no Plano de Trabalho, adquiridos com emissão de nota fiscal pela </w:t>
      </w:r>
      <w:r w:rsidRPr="008E37DD">
        <w:rPr>
          <w:rFonts w:ascii="Arial" w:hAnsi="Arial" w:cs="Arial"/>
        </w:rPr>
        <w:t>CONTRATADA</w:t>
      </w:r>
      <w:r w:rsidR="008E37DD" w:rsidRPr="008E37DD">
        <w:rPr>
          <w:rFonts w:ascii="Arial" w:hAnsi="Arial" w:cs="Arial"/>
        </w:rPr>
        <w:t>, até o final da vigência do respectivo TED.</w:t>
      </w:r>
    </w:p>
    <w:p w14:paraId="3ECA2678" w14:textId="77777777" w:rsidR="001B6AFA" w:rsidRDefault="001B6AFA" w:rsidP="001B6AFA">
      <w:pPr>
        <w:ind w:firstLine="284"/>
        <w:jc w:val="both"/>
        <w:rPr>
          <w:rFonts w:ascii="Arial" w:hAnsi="Arial" w:cs="Arial"/>
        </w:rPr>
      </w:pPr>
    </w:p>
    <w:p w14:paraId="1B1A85F6" w14:textId="77777777" w:rsidR="001B6AFA" w:rsidRDefault="001B6AFA" w:rsidP="001B6AFA">
      <w:pPr>
        <w:ind w:firstLine="284"/>
        <w:jc w:val="both"/>
        <w:rPr>
          <w:rFonts w:ascii="Arial" w:hAnsi="Arial" w:cs="Arial"/>
        </w:rPr>
      </w:pPr>
      <w:r>
        <w:rPr>
          <w:rFonts w:ascii="Arial" w:hAnsi="Arial" w:cs="Arial"/>
          <w:b/>
          <w:bCs/>
        </w:rPr>
        <w:t xml:space="preserve">10.1.32 </w:t>
      </w:r>
      <w:r w:rsidR="008E37DD" w:rsidRPr="008E37DD">
        <w:rPr>
          <w:rFonts w:ascii="Arial" w:hAnsi="Arial" w:cs="Arial"/>
        </w:rPr>
        <w:t xml:space="preserve">Os bens e equipamentos doados à </w:t>
      </w:r>
      <w:r w:rsidRPr="008E37DD">
        <w:rPr>
          <w:rFonts w:ascii="Arial" w:hAnsi="Arial" w:cs="Arial"/>
        </w:rPr>
        <w:t xml:space="preserve">CONTRATANTE </w:t>
      </w:r>
      <w:r w:rsidR="008E37DD" w:rsidRPr="008E37DD">
        <w:rPr>
          <w:rFonts w:ascii="Arial" w:hAnsi="Arial" w:cs="Arial"/>
        </w:rPr>
        <w:t>pela Fundação de Apoio, adquiridos com recursos da Unidade Descentralizadora, deverão ser cadastrados no sistema de Gestão de Patrimônio Movel – GPM do Estado do Paraná, conforme Decreto Estadual n.º 8.955, de 2018, e patrimoniados em nome da Universidade Estadual de Ponta Grossa.</w:t>
      </w:r>
    </w:p>
    <w:p w14:paraId="71E1E6FD" w14:textId="77777777" w:rsidR="001B6AFA" w:rsidRDefault="001B6AFA" w:rsidP="001B6AFA">
      <w:pPr>
        <w:ind w:firstLine="284"/>
        <w:jc w:val="both"/>
        <w:rPr>
          <w:rFonts w:ascii="Arial" w:hAnsi="Arial" w:cs="Arial"/>
        </w:rPr>
      </w:pPr>
    </w:p>
    <w:p w14:paraId="32B7CF1E" w14:textId="486DC9FE" w:rsidR="001B6AFA" w:rsidRDefault="001B6AFA" w:rsidP="001B6AFA">
      <w:pPr>
        <w:ind w:firstLine="284"/>
        <w:jc w:val="both"/>
        <w:rPr>
          <w:rFonts w:ascii="Arial" w:hAnsi="Arial" w:cs="Arial"/>
        </w:rPr>
      </w:pPr>
      <w:r>
        <w:rPr>
          <w:rFonts w:ascii="Arial" w:hAnsi="Arial" w:cs="Arial"/>
          <w:b/>
          <w:bCs/>
        </w:rPr>
        <w:t xml:space="preserve">10.1.33 </w:t>
      </w:r>
      <w:r w:rsidR="008E37DD" w:rsidRPr="008E37DD">
        <w:rPr>
          <w:rFonts w:ascii="Arial" w:hAnsi="Arial" w:cs="Arial"/>
        </w:rPr>
        <w:t>Observar os princípios gerais de Direito aplicáveis à Administração Pública, notadamente os da legalidade, impessoalidade, publicidade, moralidade e eficiência</w:t>
      </w:r>
      <w:r w:rsidR="00F03031">
        <w:rPr>
          <w:rFonts w:ascii="Arial" w:hAnsi="Arial" w:cs="Arial"/>
        </w:rPr>
        <w:t>.</w:t>
      </w:r>
    </w:p>
    <w:p w14:paraId="7A93A45D" w14:textId="77777777" w:rsidR="001B6AFA" w:rsidRDefault="001B6AFA" w:rsidP="001B6AFA">
      <w:pPr>
        <w:ind w:firstLine="284"/>
        <w:jc w:val="both"/>
        <w:rPr>
          <w:rFonts w:ascii="Arial" w:hAnsi="Arial" w:cs="Arial"/>
        </w:rPr>
      </w:pPr>
    </w:p>
    <w:p w14:paraId="59B61563" w14:textId="0AD46071" w:rsidR="00E12B8C" w:rsidRPr="00C17E54" w:rsidRDefault="00A35ED8" w:rsidP="00A35ED8">
      <w:pPr>
        <w:tabs>
          <w:tab w:val="left" w:pos="720"/>
        </w:tabs>
        <w:suppressAutoHyphens/>
        <w:autoSpaceDE/>
        <w:autoSpaceDN/>
        <w:ind w:right="165"/>
        <w:rPr>
          <w:rFonts w:ascii="Arial" w:hAnsi="Arial" w:cs="Arial"/>
        </w:rPr>
      </w:pPr>
      <w:r w:rsidRPr="00C17E54">
        <w:rPr>
          <w:rFonts w:ascii="Arial" w:hAnsi="Arial" w:cs="Arial"/>
          <w:b/>
          <w:bCs/>
          <w:position w:val="1"/>
        </w:rPr>
        <w:t>10.2</w:t>
      </w:r>
      <w:r w:rsidRPr="00C17E54">
        <w:rPr>
          <w:rFonts w:ascii="Arial" w:hAnsi="Arial" w:cs="Arial"/>
          <w:position w:val="1"/>
        </w:rPr>
        <w:t xml:space="preserve"> São</w:t>
      </w:r>
      <w:r w:rsidRPr="00C17E54">
        <w:rPr>
          <w:rFonts w:ascii="Arial" w:hAnsi="Arial" w:cs="Arial"/>
          <w:spacing w:val="-7"/>
          <w:position w:val="1"/>
        </w:rPr>
        <w:t xml:space="preserve"> </w:t>
      </w:r>
      <w:r w:rsidRPr="00C17E54">
        <w:rPr>
          <w:rFonts w:ascii="Arial" w:hAnsi="Arial" w:cs="Arial"/>
          <w:position w:val="1"/>
        </w:rPr>
        <w:t>obrigações</w:t>
      </w:r>
      <w:r w:rsidRPr="00C17E54">
        <w:rPr>
          <w:rFonts w:ascii="Arial" w:hAnsi="Arial" w:cs="Arial"/>
          <w:spacing w:val="-5"/>
          <w:position w:val="1"/>
        </w:rPr>
        <w:t xml:space="preserve"> </w:t>
      </w:r>
      <w:r w:rsidRPr="00C17E54">
        <w:rPr>
          <w:rFonts w:ascii="Arial" w:hAnsi="Arial" w:cs="Arial"/>
          <w:position w:val="1"/>
        </w:rPr>
        <w:t>da</w:t>
      </w:r>
      <w:r w:rsidRPr="00C17E54">
        <w:rPr>
          <w:rFonts w:ascii="Arial" w:hAnsi="Arial" w:cs="Arial"/>
          <w:spacing w:val="-4"/>
          <w:position w:val="1"/>
        </w:rPr>
        <w:t xml:space="preserve"> </w:t>
      </w:r>
      <w:r w:rsidR="00E12B8C" w:rsidRPr="00C17E54">
        <w:rPr>
          <w:rFonts w:ascii="Arial" w:hAnsi="Arial" w:cs="Arial"/>
          <w:b/>
        </w:rPr>
        <w:t>CONTRATANTE</w:t>
      </w:r>
      <w:r w:rsidR="00CB02C9" w:rsidRPr="00C17E54">
        <w:rPr>
          <w:rFonts w:ascii="Arial" w:hAnsi="Arial" w:cs="Arial"/>
          <w:b/>
        </w:rPr>
        <w:t>:</w:t>
      </w:r>
    </w:p>
    <w:p w14:paraId="1EF1A456" w14:textId="77777777" w:rsidR="00A35ED8" w:rsidRPr="00C17E54" w:rsidRDefault="00A35ED8" w:rsidP="00E12B8C">
      <w:pPr>
        <w:jc w:val="both"/>
        <w:rPr>
          <w:rFonts w:ascii="Arial" w:hAnsi="Arial" w:cs="Arial"/>
          <w:b/>
          <w:bCs/>
        </w:rPr>
      </w:pPr>
    </w:p>
    <w:p w14:paraId="42C012F5"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1</w:t>
      </w:r>
      <w:r w:rsidRPr="00C17E54">
        <w:rPr>
          <w:rFonts w:ascii="Arial" w:hAnsi="Arial" w:cs="Arial"/>
        </w:rPr>
        <w:t xml:space="preserve"> Receber e atestar as entregas, relatórios, aquisições, produtos e demais resultados previstos no termo de referência, no Termo de Execução Descentralizada </w:t>
      </w:r>
      <w:r w:rsidRPr="000F1C04">
        <w:rPr>
          <w:rFonts w:ascii="Arial" w:hAnsi="Arial" w:cs="Arial"/>
          <w:color w:val="EE0000"/>
        </w:rPr>
        <w:t xml:space="preserve">(TED) n.º 086/2026 </w:t>
      </w:r>
      <w:r w:rsidRPr="00C17E54">
        <w:rPr>
          <w:rFonts w:ascii="Arial" w:hAnsi="Arial" w:cs="Arial"/>
        </w:rPr>
        <w:t>e em seus anexos, bem como na proposta, quando aplicável.</w:t>
      </w:r>
    </w:p>
    <w:p w14:paraId="7DB1CA9A" w14:textId="77777777" w:rsidR="00A35ED8" w:rsidRPr="00C17E54" w:rsidRDefault="00A35ED8" w:rsidP="00A35ED8">
      <w:pPr>
        <w:ind w:firstLine="426"/>
        <w:jc w:val="both"/>
        <w:rPr>
          <w:rFonts w:ascii="Arial" w:hAnsi="Arial" w:cs="Arial"/>
        </w:rPr>
      </w:pPr>
    </w:p>
    <w:p w14:paraId="670828C8"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2</w:t>
      </w:r>
      <w:r w:rsidRPr="00C17E54">
        <w:rPr>
          <w:rFonts w:ascii="Arial" w:hAnsi="Arial" w:cs="Arial"/>
        </w:rPr>
        <w:t xml:space="preserve"> Exigir o cumprimento de todas as obrigações assumidas pela CONTRATADA no termo de referência, no TED n.º 086/2026 e em seus anexos, bem como na proposta.</w:t>
      </w:r>
    </w:p>
    <w:p w14:paraId="1D0ACF49" w14:textId="77777777" w:rsidR="00A35ED8" w:rsidRPr="00C17E54" w:rsidRDefault="00A35ED8" w:rsidP="00A35ED8">
      <w:pPr>
        <w:ind w:firstLine="426"/>
        <w:jc w:val="both"/>
        <w:rPr>
          <w:rFonts w:ascii="Arial" w:hAnsi="Arial" w:cs="Arial"/>
        </w:rPr>
      </w:pPr>
    </w:p>
    <w:p w14:paraId="1D4AEFAF"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3</w:t>
      </w:r>
      <w:r w:rsidRPr="00C17E54">
        <w:rPr>
          <w:rFonts w:ascii="Arial" w:hAnsi="Arial" w:cs="Arial"/>
        </w:rPr>
        <w:t xml:space="preserve"> Verificar a conformidade das entregas e resultados apresentados com as especificações constantes do termo de referência, do TED n.º 086/2026 e de seus anexos, bem como da proposta, para fins de aceitação e atesto, quando cabível.</w:t>
      </w:r>
    </w:p>
    <w:p w14:paraId="61EEACCD" w14:textId="77777777" w:rsidR="00A35ED8" w:rsidRPr="00C17E54" w:rsidRDefault="00A35ED8" w:rsidP="00A35ED8">
      <w:pPr>
        <w:ind w:firstLine="426"/>
        <w:jc w:val="both"/>
        <w:rPr>
          <w:rFonts w:ascii="Arial" w:hAnsi="Arial" w:cs="Arial"/>
        </w:rPr>
      </w:pPr>
    </w:p>
    <w:p w14:paraId="76F62BBD"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4</w:t>
      </w:r>
      <w:r w:rsidRPr="00C17E54">
        <w:rPr>
          <w:rFonts w:ascii="Arial" w:hAnsi="Arial" w:cs="Arial"/>
        </w:rPr>
        <w:t xml:space="preserve"> Comunicar à CONTRATADA, por escrito, as imperfeições, falhas ou irregularidades verificadas, fixando prazo para sua correção.</w:t>
      </w:r>
    </w:p>
    <w:p w14:paraId="53EDCDD8" w14:textId="77777777" w:rsidR="00A35ED8" w:rsidRPr="00C17E54" w:rsidRDefault="00A35ED8" w:rsidP="00A35ED8">
      <w:pPr>
        <w:ind w:firstLine="426"/>
        <w:jc w:val="both"/>
        <w:rPr>
          <w:rFonts w:ascii="Arial" w:hAnsi="Arial" w:cs="Arial"/>
        </w:rPr>
      </w:pPr>
    </w:p>
    <w:p w14:paraId="3765539E"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5</w:t>
      </w:r>
      <w:r w:rsidRPr="00C17E54">
        <w:rPr>
          <w:rFonts w:ascii="Arial" w:hAnsi="Arial" w:cs="Arial"/>
        </w:rPr>
        <w:t xml:space="preserve"> Acompanhar e fiscalizar o cumprimento das obrigações da CONTRATADA, por intermédio de comissão ou servidor especialmente designado.</w:t>
      </w:r>
    </w:p>
    <w:p w14:paraId="1E599EE7" w14:textId="77777777" w:rsidR="00A35ED8" w:rsidRPr="00C17E54" w:rsidRDefault="00A35ED8" w:rsidP="00A35ED8">
      <w:pPr>
        <w:ind w:firstLine="426"/>
        <w:jc w:val="both"/>
        <w:rPr>
          <w:rFonts w:ascii="Arial" w:hAnsi="Arial" w:cs="Arial"/>
        </w:rPr>
      </w:pPr>
    </w:p>
    <w:p w14:paraId="20EC685B"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6</w:t>
      </w:r>
      <w:r w:rsidRPr="00C17E54">
        <w:rPr>
          <w:rFonts w:ascii="Arial" w:hAnsi="Arial" w:cs="Arial"/>
        </w:rPr>
        <w:t xml:space="preserve"> Efetuar o pagamento à CONTRATADA no valor correspondente às parcelas, etapas ou </w:t>
      </w:r>
      <w:r w:rsidRPr="00C17E54">
        <w:rPr>
          <w:rFonts w:ascii="Arial" w:hAnsi="Arial" w:cs="Arial"/>
        </w:rPr>
        <w:lastRenderedPageBreak/>
        <w:t>entregas efetivamente executadas, no prazo e forma estabelecidos no termo de referência, no TED n.º 086/2026, em seus anexos e no contrato.</w:t>
      </w:r>
    </w:p>
    <w:p w14:paraId="57241C35" w14:textId="77777777" w:rsidR="00A35ED8" w:rsidRPr="00C17E54" w:rsidRDefault="00A35ED8" w:rsidP="00A35ED8">
      <w:pPr>
        <w:ind w:firstLine="426"/>
        <w:jc w:val="both"/>
        <w:rPr>
          <w:rFonts w:ascii="Arial" w:hAnsi="Arial" w:cs="Arial"/>
        </w:rPr>
      </w:pPr>
    </w:p>
    <w:p w14:paraId="48B80FD0"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7</w:t>
      </w:r>
      <w:r w:rsidRPr="00C17E54">
        <w:rPr>
          <w:rFonts w:ascii="Arial" w:hAnsi="Arial" w:cs="Arial"/>
        </w:rPr>
        <w:t xml:space="preserve"> Efetuar as retenções tributárias devidas sobre o valor da nota fiscal e fatura apresentadas pela CONTRATADA, no que couber.</w:t>
      </w:r>
    </w:p>
    <w:p w14:paraId="2E1E8839" w14:textId="77777777" w:rsidR="00A35ED8" w:rsidRPr="00C17E54" w:rsidRDefault="00A35ED8" w:rsidP="00A35ED8">
      <w:pPr>
        <w:ind w:firstLine="426"/>
        <w:jc w:val="both"/>
        <w:rPr>
          <w:rFonts w:ascii="Arial" w:hAnsi="Arial" w:cs="Arial"/>
        </w:rPr>
      </w:pPr>
    </w:p>
    <w:p w14:paraId="3D902E41" w14:textId="77777777" w:rsidR="00A35ED8" w:rsidRPr="00C17E54" w:rsidRDefault="00E12B8C" w:rsidP="00A35ED8">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8</w:t>
      </w:r>
      <w:r w:rsidRPr="00C17E54">
        <w:rPr>
          <w:rFonts w:ascii="Arial" w:hAnsi="Arial" w:cs="Arial"/>
        </w:rPr>
        <w:t xml:space="preserve"> Emitir decisão sobre as solicitações e reclamações relacionadas à execução do contrato, ressalvados requerimentos manifestamente impertinentes, meramente protelatórios ou de nenhum interesse para a boa execução do </w:t>
      </w:r>
      <w:r w:rsidR="00A35ED8" w:rsidRPr="00C17E54">
        <w:rPr>
          <w:rFonts w:ascii="Arial" w:hAnsi="Arial" w:cs="Arial"/>
        </w:rPr>
        <w:t>Contrato</w:t>
      </w:r>
      <w:r w:rsidRPr="00C17E54">
        <w:rPr>
          <w:rFonts w:ascii="Arial" w:hAnsi="Arial" w:cs="Arial"/>
        </w:rPr>
        <w:t>.</w:t>
      </w:r>
    </w:p>
    <w:p w14:paraId="6814FF3B" w14:textId="77777777" w:rsidR="00A35ED8" w:rsidRPr="00C17E54" w:rsidRDefault="00A35ED8" w:rsidP="00A35ED8">
      <w:pPr>
        <w:ind w:firstLine="426"/>
        <w:jc w:val="both"/>
        <w:rPr>
          <w:rFonts w:ascii="Arial" w:hAnsi="Arial" w:cs="Arial"/>
        </w:rPr>
      </w:pPr>
    </w:p>
    <w:p w14:paraId="093382C8" w14:textId="77777777" w:rsidR="00A35ED8" w:rsidRPr="00C17E54" w:rsidRDefault="00E12B8C" w:rsidP="00A35ED8">
      <w:pPr>
        <w:ind w:firstLine="426"/>
        <w:jc w:val="both"/>
        <w:rPr>
          <w:rFonts w:ascii="Arial" w:hAnsi="Arial" w:cs="Arial"/>
        </w:rPr>
      </w:pPr>
      <w:r w:rsidRPr="00C17E54">
        <w:rPr>
          <w:rFonts w:ascii="Arial" w:hAnsi="Arial" w:cs="Arial"/>
          <w:b/>
          <w:bCs/>
        </w:rPr>
        <w:t>1</w:t>
      </w:r>
      <w:r w:rsidR="00A35ED8" w:rsidRPr="00C17E54">
        <w:rPr>
          <w:rFonts w:ascii="Arial" w:hAnsi="Arial" w:cs="Arial"/>
          <w:b/>
          <w:bCs/>
        </w:rPr>
        <w:t>0.2</w:t>
      </w:r>
      <w:r w:rsidRPr="00C17E54">
        <w:rPr>
          <w:rFonts w:ascii="Arial" w:hAnsi="Arial" w:cs="Arial"/>
          <w:b/>
          <w:bCs/>
        </w:rPr>
        <w:t>.9</w:t>
      </w:r>
      <w:r w:rsidRPr="00C17E54">
        <w:rPr>
          <w:rFonts w:ascii="Arial" w:hAnsi="Arial" w:cs="Arial"/>
        </w:rPr>
        <w:t xml:space="preserve"> Ressarcir a CONTRATADA, nos casos de extinção contratual por culpa exclusiva da Administração, pelos prejuízos regularmente comprovados que houver sofrido, além de devolver eventual garantia, quando houver, e efetuar os pagamentos devidos até a data da extinção e o custo de eventual desmobilização, quando cabível.</w:t>
      </w:r>
    </w:p>
    <w:p w14:paraId="0CD8FFC9" w14:textId="77777777" w:rsidR="00A35ED8" w:rsidRPr="00C17E54" w:rsidRDefault="00A35ED8" w:rsidP="00A35ED8">
      <w:pPr>
        <w:ind w:firstLine="426"/>
        <w:jc w:val="both"/>
        <w:rPr>
          <w:rFonts w:ascii="Arial" w:hAnsi="Arial" w:cs="Arial"/>
        </w:rPr>
      </w:pPr>
    </w:p>
    <w:p w14:paraId="39A0A4D3" w14:textId="62FB7E19" w:rsidR="00E12B8C" w:rsidRDefault="00E12B8C" w:rsidP="00CB02C9">
      <w:pPr>
        <w:ind w:firstLine="426"/>
        <w:jc w:val="both"/>
        <w:rPr>
          <w:rFonts w:ascii="Arial" w:hAnsi="Arial" w:cs="Arial"/>
        </w:rPr>
      </w:pPr>
      <w:r w:rsidRPr="00C17E54">
        <w:rPr>
          <w:rFonts w:ascii="Arial" w:hAnsi="Arial" w:cs="Arial"/>
          <w:b/>
          <w:bCs/>
        </w:rPr>
        <w:t>10.</w:t>
      </w:r>
      <w:r w:rsidR="00A35ED8" w:rsidRPr="00C17E54">
        <w:rPr>
          <w:rFonts w:ascii="Arial" w:hAnsi="Arial" w:cs="Arial"/>
          <w:b/>
          <w:bCs/>
        </w:rPr>
        <w:t>2.</w:t>
      </w:r>
      <w:r w:rsidRPr="00C17E54">
        <w:rPr>
          <w:rFonts w:ascii="Arial" w:hAnsi="Arial" w:cs="Arial"/>
          <w:b/>
          <w:bCs/>
        </w:rPr>
        <w:t>10</w:t>
      </w:r>
      <w:r w:rsidRPr="00C17E54">
        <w:rPr>
          <w:rFonts w:ascii="Arial" w:hAnsi="Arial" w:cs="Arial"/>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2866500E" w14:textId="77777777" w:rsidR="001B6AFA" w:rsidRDefault="001B6AFA" w:rsidP="001B6AFA">
      <w:pPr>
        <w:ind w:firstLine="284"/>
        <w:jc w:val="both"/>
        <w:rPr>
          <w:rFonts w:ascii="Arial" w:hAnsi="Arial" w:cs="Arial"/>
          <w:b/>
          <w:bCs/>
        </w:rPr>
      </w:pPr>
    </w:p>
    <w:p w14:paraId="5262F731" w14:textId="1394284E" w:rsidR="009C36FE" w:rsidRPr="00C17E54" w:rsidRDefault="002E5789" w:rsidP="00CB02C9">
      <w:pPr>
        <w:pStyle w:val="Ttulo1"/>
        <w:tabs>
          <w:tab w:val="left" w:pos="445"/>
          <w:tab w:val="left" w:pos="9497"/>
        </w:tabs>
        <w:suppressAutoHyphens/>
        <w:autoSpaceDE/>
        <w:autoSpaceDN/>
        <w:ind w:left="0" w:firstLine="0"/>
        <w:jc w:val="both"/>
        <w:rPr>
          <w:spacing w:val="-2"/>
        </w:rPr>
      </w:pPr>
      <w:r w:rsidRPr="00C17E54">
        <w:rPr>
          <w:spacing w:val="-2"/>
        </w:rPr>
        <w:t xml:space="preserve">11. </w:t>
      </w:r>
      <w:r w:rsidR="009C36FE" w:rsidRPr="00C17E54">
        <w:rPr>
          <w:spacing w:val="-2"/>
        </w:rPr>
        <w:t>FORMA DE PAGAMENTO</w:t>
      </w:r>
      <w:r w:rsidR="00A604DA" w:rsidRPr="00C17E54">
        <w:rPr>
          <w:spacing w:val="-2"/>
        </w:rPr>
        <w:t>:</w:t>
      </w:r>
    </w:p>
    <w:p w14:paraId="39B1F362" w14:textId="77777777" w:rsidR="009C36FE" w:rsidRPr="00C17E54" w:rsidRDefault="009C36FE" w:rsidP="00CB02C9">
      <w:pPr>
        <w:pStyle w:val="PargrafodaLista"/>
        <w:tabs>
          <w:tab w:val="left" w:pos="282"/>
          <w:tab w:val="left" w:pos="722"/>
        </w:tabs>
        <w:ind w:right="165"/>
        <w:rPr>
          <w:rFonts w:ascii="Arial" w:hAnsi="Arial" w:cs="Arial"/>
        </w:rPr>
      </w:pPr>
    </w:p>
    <w:p w14:paraId="7AD2D59B" w14:textId="758C5646" w:rsidR="009C36FE" w:rsidRPr="00C17E54" w:rsidRDefault="00CB02C9" w:rsidP="00CB02C9">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 xml:space="preserve">11.1 </w:t>
      </w:r>
      <w:r w:rsidR="009C36FE" w:rsidRPr="00C17E54">
        <w:rPr>
          <w:rFonts w:ascii="Arial" w:hAnsi="Arial" w:cs="Arial"/>
          <w:position w:val="1"/>
        </w:rPr>
        <w:t>O pagamento de cada fatura deverá ser realizada em um prazo não superior a 30 (trinta) dias contados a partir do atesto da Nota Fiscal, após comprovado o adimplemento d</w:t>
      </w:r>
      <w:r w:rsidR="001B6AFA">
        <w:rPr>
          <w:rFonts w:ascii="Arial" w:hAnsi="Arial" w:cs="Arial"/>
          <w:position w:val="1"/>
        </w:rPr>
        <w:t>a CONTRATADA</w:t>
      </w:r>
      <w:r w:rsidR="009C36FE" w:rsidRPr="00C17E54">
        <w:rPr>
          <w:rFonts w:ascii="Arial" w:hAnsi="Arial" w:cs="Arial"/>
          <w:position w:val="1"/>
        </w:rPr>
        <w:t xml:space="preserve">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para contratados sediados em outro Estado da Federação) e Municipal, com o FGTS, INSS e negativa de débitos trabalhistas (CNDT).</w:t>
      </w:r>
    </w:p>
    <w:p w14:paraId="0559A7CE" w14:textId="77777777" w:rsidR="009C36FE" w:rsidRPr="00C17E54" w:rsidRDefault="009C36FE" w:rsidP="00E846C9">
      <w:pPr>
        <w:pStyle w:val="PargrafodaLista"/>
        <w:tabs>
          <w:tab w:val="left" w:pos="282"/>
          <w:tab w:val="left" w:pos="722"/>
        </w:tabs>
        <w:spacing w:before="54"/>
        <w:ind w:right="165"/>
        <w:rPr>
          <w:rFonts w:ascii="Arial" w:hAnsi="Arial" w:cs="Arial"/>
        </w:rPr>
      </w:pPr>
    </w:p>
    <w:p w14:paraId="5B872D20" w14:textId="6C574BF5" w:rsidR="009C36FE" w:rsidRPr="00C17E54" w:rsidRDefault="00CB02C9" w:rsidP="00CB2567">
      <w:pPr>
        <w:ind w:firstLine="426"/>
        <w:jc w:val="both"/>
        <w:rPr>
          <w:rFonts w:ascii="Arial" w:hAnsi="Arial" w:cs="Arial"/>
        </w:rPr>
      </w:pPr>
      <w:r w:rsidRPr="00C17E54">
        <w:rPr>
          <w:rFonts w:ascii="Arial" w:hAnsi="Arial" w:cs="Arial"/>
          <w:b/>
          <w:bCs/>
        </w:rPr>
        <w:t>11.</w:t>
      </w:r>
      <w:r w:rsidR="00CB2567" w:rsidRPr="00C17E54">
        <w:rPr>
          <w:rFonts w:ascii="Arial" w:hAnsi="Arial" w:cs="Arial"/>
          <w:b/>
          <w:bCs/>
        </w:rPr>
        <w:t>1.1</w:t>
      </w:r>
      <w:r w:rsidRPr="00C17E54">
        <w:rPr>
          <w:rFonts w:ascii="Arial" w:hAnsi="Arial" w:cs="Arial"/>
        </w:rPr>
        <w:t xml:space="preserve"> </w:t>
      </w:r>
      <w:r w:rsidR="009C36FE" w:rsidRPr="00C17E54">
        <w:rPr>
          <w:rFonts w:ascii="Arial" w:hAnsi="Arial" w:cs="Arial"/>
        </w:rPr>
        <w:t>Nenhum pagamento será efetuado sem a apresentação dos documentos exigidos, bem como enquanto não forem sanadas irregularidades eventualmente constatadas na nota fiscal, no fornecimento dos bens ou no cumprimento de obrigações contratuais.</w:t>
      </w:r>
    </w:p>
    <w:p w14:paraId="6BDB13AB" w14:textId="77777777" w:rsidR="009C36FE" w:rsidRPr="00C17E54" w:rsidRDefault="009C36FE" w:rsidP="00CB02C9">
      <w:pPr>
        <w:tabs>
          <w:tab w:val="left" w:pos="720"/>
        </w:tabs>
        <w:suppressAutoHyphens/>
        <w:autoSpaceDE/>
        <w:autoSpaceDN/>
        <w:ind w:right="165"/>
        <w:jc w:val="both"/>
        <w:rPr>
          <w:rFonts w:ascii="Arial" w:hAnsi="Arial" w:cs="Arial"/>
          <w:position w:val="1"/>
        </w:rPr>
      </w:pPr>
    </w:p>
    <w:p w14:paraId="71021823" w14:textId="77777777" w:rsidR="00CB2567" w:rsidRPr="00C17E54" w:rsidRDefault="00CB02C9" w:rsidP="00CB02C9">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11</w:t>
      </w:r>
      <w:r w:rsidR="0049366D" w:rsidRPr="00C17E54">
        <w:rPr>
          <w:rFonts w:ascii="Arial" w:hAnsi="Arial" w:cs="Arial"/>
          <w:b/>
          <w:bCs/>
          <w:position w:val="1"/>
        </w:rPr>
        <w:t>.</w:t>
      </w:r>
      <w:r w:rsidR="00CB2567" w:rsidRPr="00C17E54">
        <w:rPr>
          <w:rFonts w:ascii="Arial" w:hAnsi="Arial" w:cs="Arial"/>
          <w:b/>
          <w:bCs/>
          <w:position w:val="1"/>
        </w:rPr>
        <w:t>2</w:t>
      </w:r>
      <w:r w:rsidR="0049366D" w:rsidRPr="00C17E54">
        <w:rPr>
          <w:rFonts w:ascii="Arial" w:hAnsi="Arial" w:cs="Arial"/>
          <w:position w:val="1"/>
        </w:rPr>
        <w:t xml:space="preserve"> </w:t>
      </w:r>
      <w:r w:rsidR="009C36FE" w:rsidRPr="00C17E54">
        <w:rPr>
          <w:rFonts w:ascii="Arial" w:hAnsi="Arial" w:cs="Arial"/>
          <w:position w:val="1"/>
        </w:rPr>
        <w:t>Os pagamentos ficarão condicionados à prévia informação pelo credor, dos dados da conta corrente junto à instituição financeira contratada pelo Estado, conforme o disposto no Decreto n.º 4.505, de 2016, ressalvadas as exceções previstas no mesmo diploma legal.</w:t>
      </w:r>
    </w:p>
    <w:p w14:paraId="53F14C16" w14:textId="77777777" w:rsidR="00CB2567" w:rsidRPr="00C17E54" w:rsidRDefault="00CB2567" w:rsidP="00CB02C9">
      <w:pPr>
        <w:tabs>
          <w:tab w:val="left" w:pos="720"/>
        </w:tabs>
        <w:suppressAutoHyphens/>
        <w:autoSpaceDE/>
        <w:autoSpaceDN/>
        <w:ind w:right="165"/>
        <w:jc w:val="both"/>
        <w:rPr>
          <w:rFonts w:ascii="Arial" w:hAnsi="Arial" w:cs="Arial"/>
          <w:position w:val="1"/>
        </w:rPr>
      </w:pPr>
    </w:p>
    <w:p w14:paraId="7DB5B52D" w14:textId="25697A53" w:rsidR="009C36FE" w:rsidRPr="00C17E54" w:rsidRDefault="00CB2567" w:rsidP="00CB02C9">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 xml:space="preserve">11.3 </w:t>
      </w:r>
      <w:r w:rsidR="009C36FE" w:rsidRPr="00C17E54">
        <w:rPr>
          <w:rFonts w:ascii="Arial" w:hAnsi="Arial" w:cs="Arial"/>
          <w:position w:val="1"/>
        </w:rPr>
        <w:t>O prazo estabelecido no item 11.1 ficará suspenso na hipótese prevista no item 14.4.1 deste contrato.</w:t>
      </w:r>
    </w:p>
    <w:p w14:paraId="3EF46E2B" w14:textId="77777777" w:rsidR="009C36FE" w:rsidRPr="00C17E54" w:rsidRDefault="009C36FE" w:rsidP="00CB02C9">
      <w:pPr>
        <w:tabs>
          <w:tab w:val="left" w:pos="720"/>
        </w:tabs>
        <w:suppressAutoHyphens/>
        <w:autoSpaceDE/>
        <w:autoSpaceDN/>
        <w:ind w:right="165"/>
        <w:jc w:val="both"/>
        <w:rPr>
          <w:rFonts w:ascii="Arial" w:hAnsi="Arial" w:cs="Arial"/>
          <w:position w:val="1"/>
        </w:rPr>
      </w:pPr>
    </w:p>
    <w:p w14:paraId="423333F9" w14:textId="77777777" w:rsidR="009C36FE" w:rsidRPr="00C17E54" w:rsidRDefault="009C36FE" w:rsidP="002D6B02">
      <w:pPr>
        <w:ind w:firstLine="426"/>
        <w:jc w:val="both"/>
        <w:rPr>
          <w:rFonts w:ascii="Arial" w:hAnsi="Arial" w:cs="Arial"/>
        </w:rPr>
      </w:pPr>
      <w:r w:rsidRPr="00C17E54">
        <w:rPr>
          <w:rFonts w:ascii="Arial" w:hAnsi="Arial" w:cs="Arial"/>
          <w:b/>
          <w:bCs/>
        </w:rPr>
        <w:t>11.3.1</w:t>
      </w:r>
      <w:r w:rsidRPr="00C17E54">
        <w:rPr>
          <w:rFonts w:ascii="Arial" w:hAnsi="Arial" w:cs="Arial"/>
        </w:rPr>
        <w:t xml:space="preserve"> Decorrido o prazo de adimplemento da multa, caso esta não tenha sido paga, os valores serão descontados da fatura apresentada.</w:t>
      </w:r>
    </w:p>
    <w:p w14:paraId="77F53BE5" w14:textId="77777777" w:rsidR="002D6B02" w:rsidRPr="00C17E54" w:rsidRDefault="002D6B02" w:rsidP="00CB02C9">
      <w:pPr>
        <w:tabs>
          <w:tab w:val="left" w:pos="720"/>
        </w:tabs>
        <w:suppressAutoHyphens/>
        <w:autoSpaceDE/>
        <w:autoSpaceDN/>
        <w:ind w:right="165"/>
        <w:jc w:val="both"/>
        <w:rPr>
          <w:rFonts w:ascii="Arial" w:hAnsi="Arial" w:cs="Arial"/>
          <w:position w:val="1"/>
        </w:rPr>
      </w:pPr>
    </w:p>
    <w:p w14:paraId="415DB4D1" w14:textId="4B758ED4" w:rsidR="009C36FE" w:rsidRPr="00C17E54" w:rsidRDefault="009C36FE" w:rsidP="00CB02C9">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11.4</w:t>
      </w:r>
      <w:r w:rsidRPr="00C17E54">
        <w:rPr>
          <w:rFonts w:ascii="Arial" w:hAnsi="Arial" w:cs="Arial"/>
          <w:position w:val="1"/>
        </w:rPr>
        <w:t xml:space="preserve">. </w:t>
      </w:r>
      <w:bookmarkStart w:id="0" w:name="_Hlk197936281"/>
      <w:r w:rsidRPr="00C17E54">
        <w:rPr>
          <w:rFonts w:ascii="Arial" w:hAnsi="Arial" w:cs="Arial"/>
          <w:position w:val="1"/>
        </w:rPr>
        <w:t>As notas fiscais devem ser emitidas em nome da UNIVERSIDADE ESTADUAL DE PONTA GROSSA - CNPJ 80.257.355/0001-08 e/ou outra dotação/CNPJ conforme indicação da Nota de Empenho / Ordem de Fornecimento; constando número da licitação/dispensa/inexigibilidade.</w:t>
      </w:r>
      <w:bookmarkEnd w:id="0"/>
    </w:p>
    <w:p w14:paraId="41A09D8C" w14:textId="77777777" w:rsidR="002D6B02" w:rsidRPr="00C17E54" w:rsidRDefault="002D6B02" w:rsidP="00CB02C9">
      <w:pPr>
        <w:tabs>
          <w:tab w:val="left" w:pos="720"/>
        </w:tabs>
        <w:suppressAutoHyphens/>
        <w:autoSpaceDE/>
        <w:autoSpaceDN/>
        <w:ind w:right="165"/>
        <w:jc w:val="both"/>
        <w:rPr>
          <w:rFonts w:ascii="Arial" w:hAnsi="Arial" w:cs="Arial"/>
          <w:position w:val="1"/>
        </w:rPr>
      </w:pPr>
    </w:p>
    <w:p w14:paraId="42EE9C34" w14:textId="4E7766A0" w:rsidR="009C36FE" w:rsidRPr="00C17E54" w:rsidRDefault="009C36FE" w:rsidP="00CB02C9">
      <w:pPr>
        <w:tabs>
          <w:tab w:val="left" w:pos="720"/>
        </w:tabs>
        <w:suppressAutoHyphens/>
        <w:autoSpaceDE/>
        <w:autoSpaceDN/>
        <w:ind w:right="165"/>
        <w:jc w:val="both"/>
        <w:rPr>
          <w:rFonts w:ascii="Arial" w:hAnsi="Arial" w:cs="Arial"/>
        </w:rPr>
      </w:pPr>
      <w:r w:rsidRPr="00C17E54">
        <w:rPr>
          <w:rFonts w:ascii="Arial" w:hAnsi="Arial" w:cs="Arial"/>
          <w:b/>
          <w:bCs/>
          <w:position w:val="1"/>
        </w:rPr>
        <w:t>11.5</w:t>
      </w:r>
      <w:r w:rsidRPr="00C17E54">
        <w:rPr>
          <w:rFonts w:ascii="Arial" w:hAnsi="Arial" w:cs="Arial"/>
          <w:position w:val="1"/>
        </w:rPr>
        <w:t xml:space="preserve"> Nos casos de eventuais atrasos de pagamento, desde que </w:t>
      </w:r>
      <w:r w:rsidR="002D6B02" w:rsidRPr="00C17E54">
        <w:rPr>
          <w:rFonts w:ascii="Arial" w:hAnsi="Arial" w:cs="Arial"/>
          <w:position w:val="1"/>
        </w:rPr>
        <w:t>a</w:t>
      </w:r>
      <w:r w:rsidRPr="00C17E54">
        <w:rPr>
          <w:rFonts w:ascii="Arial" w:hAnsi="Arial" w:cs="Arial"/>
          <w:position w:val="1"/>
        </w:rPr>
        <w:t xml:space="preserve"> </w:t>
      </w:r>
      <w:r w:rsidR="002D6B02" w:rsidRPr="00C17E54">
        <w:rPr>
          <w:rFonts w:ascii="Arial" w:hAnsi="Arial" w:cs="Arial"/>
          <w:position w:val="1"/>
        </w:rPr>
        <w:t xml:space="preserve">CONTRATADA </w:t>
      </w:r>
      <w:r w:rsidRPr="00C17E54">
        <w:rPr>
          <w:rFonts w:ascii="Arial" w:hAnsi="Arial" w:cs="Arial"/>
          <w:position w:val="1"/>
        </w:rPr>
        <w:t xml:space="preserve">não tenha concorrido, de </w:t>
      </w:r>
      <w:r w:rsidRPr="00C17E54">
        <w:rPr>
          <w:rFonts w:ascii="Arial" w:hAnsi="Arial" w:cs="Arial"/>
        </w:rPr>
        <w:t xml:space="preserve">alguma forma, para tanto, fica convencionado que a taxa de compensação financeira devida pela </w:t>
      </w:r>
      <w:r w:rsidR="002D6B02" w:rsidRPr="00C17E54">
        <w:rPr>
          <w:rFonts w:ascii="Arial" w:hAnsi="Arial" w:cs="Arial"/>
        </w:rPr>
        <w:t>CONTRATANTE</w:t>
      </w:r>
      <w:r w:rsidRPr="00C17E54">
        <w:rPr>
          <w:rFonts w:ascii="Arial" w:hAnsi="Arial" w:cs="Arial"/>
        </w:rPr>
        <w:t>, entre a data do vencimento e o efetivo adimplemento da parcela, é calculada mediante a aplicação da seguinte fórmula:</w:t>
      </w:r>
    </w:p>
    <w:p w14:paraId="56EB4E68" w14:textId="77777777" w:rsidR="009C36FE" w:rsidRPr="00C17E54" w:rsidRDefault="009C36FE" w:rsidP="00E846C9">
      <w:pPr>
        <w:pStyle w:val="Corpodetexto"/>
        <w:spacing w:before="115"/>
        <w:ind w:left="0" w:right="165"/>
        <w:jc w:val="both"/>
        <w:rPr>
          <w:rFonts w:ascii="Arial" w:hAnsi="Arial" w:cs="Arial"/>
        </w:rPr>
      </w:pPr>
    </w:p>
    <w:p w14:paraId="1C2BCB9E" w14:textId="77777777" w:rsidR="009C36FE" w:rsidRPr="00C17E54" w:rsidRDefault="009C36FE" w:rsidP="00E846C9">
      <w:pPr>
        <w:pStyle w:val="Corpodetexto"/>
        <w:spacing w:before="1"/>
        <w:ind w:left="280" w:right="165"/>
        <w:jc w:val="both"/>
        <w:rPr>
          <w:rFonts w:ascii="Arial" w:hAnsi="Arial" w:cs="Arial"/>
        </w:rPr>
      </w:pPr>
      <w:r w:rsidRPr="00C17E54">
        <w:rPr>
          <w:rFonts w:ascii="Arial" w:hAnsi="Arial" w:cs="Arial"/>
        </w:rPr>
        <w:t>EM</w:t>
      </w:r>
      <w:r w:rsidRPr="00C17E54">
        <w:rPr>
          <w:rFonts w:ascii="Arial" w:hAnsi="Arial" w:cs="Arial"/>
          <w:spacing w:val="-1"/>
        </w:rPr>
        <w:t xml:space="preserve"> </w:t>
      </w:r>
      <w:r w:rsidRPr="00C17E54">
        <w:rPr>
          <w:rFonts w:ascii="Arial" w:hAnsi="Arial" w:cs="Arial"/>
        </w:rPr>
        <w:t>=</w:t>
      </w:r>
      <w:r w:rsidRPr="00C17E54">
        <w:rPr>
          <w:rFonts w:ascii="Arial" w:hAnsi="Arial" w:cs="Arial"/>
          <w:spacing w:val="-4"/>
        </w:rPr>
        <w:t xml:space="preserve"> </w:t>
      </w:r>
      <w:r w:rsidRPr="00C17E54">
        <w:rPr>
          <w:rFonts w:ascii="Arial" w:hAnsi="Arial" w:cs="Arial"/>
        </w:rPr>
        <w:t>I</w:t>
      </w:r>
      <w:r w:rsidRPr="00C17E54">
        <w:rPr>
          <w:rFonts w:ascii="Arial" w:hAnsi="Arial" w:cs="Arial"/>
          <w:spacing w:val="-3"/>
        </w:rPr>
        <w:t xml:space="preserve"> </w:t>
      </w:r>
      <w:r w:rsidRPr="00C17E54">
        <w:rPr>
          <w:rFonts w:ascii="Arial" w:hAnsi="Arial" w:cs="Arial"/>
        </w:rPr>
        <w:t>x</w:t>
      </w:r>
      <w:r w:rsidRPr="00C17E54">
        <w:rPr>
          <w:rFonts w:ascii="Arial" w:hAnsi="Arial" w:cs="Arial"/>
          <w:spacing w:val="-2"/>
        </w:rPr>
        <w:t xml:space="preserve"> </w:t>
      </w:r>
      <w:r w:rsidRPr="00C17E54">
        <w:rPr>
          <w:rFonts w:ascii="Arial" w:hAnsi="Arial" w:cs="Arial"/>
        </w:rPr>
        <w:t>N</w:t>
      </w:r>
      <w:r w:rsidRPr="00C17E54">
        <w:rPr>
          <w:rFonts w:ascii="Arial" w:hAnsi="Arial" w:cs="Arial"/>
          <w:spacing w:val="-2"/>
        </w:rPr>
        <w:t xml:space="preserve"> </w:t>
      </w:r>
      <w:r w:rsidRPr="00C17E54">
        <w:rPr>
          <w:rFonts w:ascii="Arial" w:hAnsi="Arial" w:cs="Arial"/>
        </w:rPr>
        <w:t>x</w:t>
      </w:r>
      <w:r w:rsidRPr="00C17E54">
        <w:rPr>
          <w:rFonts w:ascii="Arial" w:hAnsi="Arial" w:cs="Arial"/>
          <w:spacing w:val="1"/>
        </w:rPr>
        <w:t xml:space="preserve"> </w:t>
      </w:r>
      <w:r w:rsidRPr="00C17E54">
        <w:rPr>
          <w:rFonts w:ascii="Arial" w:hAnsi="Arial" w:cs="Arial"/>
        </w:rPr>
        <w:t>VP,</w:t>
      </w:r>
      <w:r w:rsidRPr="00C17E54">
        <w:rPr>
          <w:rFonts w:ascii="Arial" w:hAnsi="Arial" w:cs="Arial"/>
          <w:spacing w:val="-3"/>
        </w:rPr>
        <w:t xml:space="preserve"> </w:t>
      </w:r>
      <w:r w:rsidRPr="00C17E54">
        <w:rPr>
          <w:rFonts w:ascii="Arial" w:hAnsi="Arial" w:cs="Arial"/>
          <w:spacing w:val="-2"/>
        </w:rPr>
        <w:t>sendo:</w:t>
      </w:r>
    </w:p>
    <w:p w14:paraId="572F2C16" w14:textId="77777777" w:rsidR="009C36FE" w:rsidRPr="00C17E54" w:rsidRDefault="009C36FE" w:rsidP="00E846C9">
      <w:pPr>
        <w:pStyle w:val="Corpodetexto"/>
        <w:spacing w:before="60"/>
        <w:ind w:left="280" w:right="165"/>
        <w:jc w:val="both"/>
        <w:rPr>
          <w:rFonts w:ascii="Arial" w:hAnsi="Arial" w:cs="Arial"/>
        </w:rPr>
      </w:pPr>
      <w:r w:rsidRPr="00C17E54">
        <w:rPr>
          <w:rFonts w:ascii="Arial" w:hAnsi="Arial" w:cs="Arial"/>
        </w:rPr>
        <w:t>EM</w:t>
      </w:r>
      <w:r w:rsidRPr="00C17E54">
        <w:rPr>
          <w:rFonts w:ascii="Arial" w:hAnsi="Arial" w:cs="Arial"/>
          <w:spacing w:val="-5"/>
        </w:rPr>
        <w:t xml:space="preserve"> </w:t>
      </w:r>
      <w:r w:rsidRPr="00C17E54">
        <w:rPr>
          <w:rFonts w:ascii="Arial" w:hAnsi="Arial" w:cs="Arial"/>
        </w:rPr>
        <w:t>=</w:t>
      </w:r>
      <w:r w:rsidRPr="00C17E54">
        <w:rPr>
          <w:rFonts w:ascii="Arial" w:hAnsi="Arial" w:cs="Arial"/>
          <w:spacing w:val="-6"/>
        </w:rPr>
        <w:t xml:space="preserve"> </w:t>
      </w:r>
      <w:r w:rsidRPr="00C17E54">
        <w:rPr>
          <w:rFonts w:ascii="Arial" w:hAnsi="Arial" w:cs="Arial"/>
        </w:rPr>
        <w:t>Encargos</w:t>
      </w:r>
      <w:r w:rsidRPr="00C17E54">
        <w:rPr>
          <w:rFonts w:ascii="Arial" w:hAnsi="Arial" w:cs="Arial"/>
          <w:spacing w:val="-6"/>
        </w:rPr>
        <w:t xml:space="preserve"> </w:t>
      </w:r>
      <w:r w:rsidRPr="00C17E54">
        <w:rPr>
          <w:rFonts w:ascii="Arial" w:hAnsi="Arial" w:cs="Arial"/>
          <w:spacing w:val="-2"/>
        </w:rPr>
        <w:t>moratórios;</w:t>
      </w:r>
    </w:p>
    <w:p w14:paraId="47BB30F7" w14:textId="77777777" w:rsidR="009C36FE" w:rsidRPr="00C17E54" w:rsidRDefault="009C36FE" w:rsidP="00E846C9">
      <w:pPr>
        <w:pStyle w:val="Corpodetexto"/>
        <w:spacing w:before="60" w:line="302" w:lineRule="auto"/>
        <w:ind w:left="280" w:right="165"/>
        <w:jc w:val="both"/>
        <w:rPr>
          <w:rFonts w:ascii="Arial" w:hAnsi="Arial" w:cs="Arial"/>
        </w:rPr>
      </w:pPr>
      <w:r w:rsidRPr="00C17E54">
        <w:rPr>
          <w:rFonts w:ascii="Arial" w:hAnsi="Arial" w:cs="Arial"/>
        </w:rPr>
        <w:t>N</w:t>
      </w:r>
      <w:r w:rsidRPr="00C17E54">
        <w:rPr>
          <w:rFonts w:ascii="Arial" w:hAnsi="Arial" w:cs="Arial"/>
          <w:spacing w:val="-3"/>
        </w:rPr>
        <w:t xml:space="preserve"> </w:t>
      </w:r>
      <w:r w:rsidRPr="00C17E54">
        <w:rPr>
          <w:rFonts w:ascii="Arial" w:hAnsi="Arial" w:cs="Arial"/>
        </w:rPr>
        <w:t>=</w:t>
      </w:r>
      <w:r w:rsidRPr="00C17E54">
        <w:rPr>
          <w:rFonts w:ascii="Arial" w:hAnsi="Arial" w:cs="Arial"/>
          <w:spacing w:val="-4"/>
        </w:rPr>
        <w:t xml:space="preserve"> </w:t>
      </w:r>
      <w:r w:rsidRPr="00C17E54">
        <w:rPr>
          <w:rFonts w:ascii="Arial" w:hAnsi="Arial" w:cs="Arial"/>
        </w:rPr>
        <w:t>Número</w:t>
      </w:r>
      <w:r w:rsidRPr="00C17E54">
        <w:rPr>
          <w:rFonts w:ascii="Arial" w:hAnsi="Arial" w:cs="Arial"/>
          <w:spacing w:val="-3"/>
        </w:rPr>
        <w:t xml:space="preserve"> </w:t>
      </w:r>
      <w:r w:rsidRPr="00C17E54">
        <w:rPr>
          <w:rFonts w:ascii="Arial" w:hAnsi="Arial" w:cs="Arial"/>
        </w:rPr>
        <w:t>de</w:t>
      </w:r>
      <w:r w:rsidRPr="00C17E54">
        <w:rPr>
          <w:rFonts w:ascii="Arial" w:hAnsi="Arial" w:cs="Arial"/>
          <w:spacing w:val="-3"/>
        </w:rPr>
        <w:t xml:space="preserve"> </w:t>
      </w:r>
      <w:r w:rsidRPr="00C17E54">
        <w:rPr>
          <w:rFonts w:ascii="Arial" w:hAnsi="Arial" w:cs="Arial"/>
        </w:rPr>
        <w:t>dias</w:t>
      </w:r>
      <w:r w:rsidRPr="00C17E54">
        <w:rPr>
          <w:rFonts w:ascii="Arial" w:hAnsi="Arial" w:cs="Arial"/>
          <w:spacing w:val="-2"/>
        </w:rPr>
        <w:t xml:space="preserve"> </w:t>
      </w:r>
      <w:r w:rsidRPr="00C17E54">
        <w:rPr>
          <w:rFonts w:ascii="Arial" w:hAnsi="Arial" w:cs="Arial"/>
        </w:rPr>
        <w:t>entre</w:t>
      </w:r>
      <w:r w:rsidRPr="00C17E54">
        <w:rPr>
          <w:rFonts w:ascii="Arial" w:hAnsi="Arial" w:cs="Arial"/>
          <w:spacing w:val="-1"/>
        </w:rPr>
        <w:t xml:space="preserve"> </w:t>
      </w:r>
      <w:r w:rsidRPr="00C17E54">
        <w:rPr>
          <w:rFonts w:ascii="Arial" w:hAnsi="Arial" w:cs="Arial"/>
        </w:rPr>
        <w:t>a</w:t>
      </w:r>
      <w:r w:rsidRPr="00C17E54">
        <w:rPr>
          <w:rFonts w:ascii="Arial" w:hAnsi="Arial" w:cs="Arial"/>
          <w:spacing w:val="-3"/>
        </w:rPr>
        <w:t xml:space="preserve"> </w:t>
      </w:r>
      <w:r w:rsidRPr="00C17E54">
        <w:rPr>
          <w:rFonts w:ascii="Arial" w:hAnsi="Arial" w:cs="Arial"/>
        </w:rPr>
        <w:t>data</w:t>
      </w:r>
      <w:r w:rsidRPr="00C17E54">
        <w:rPr>
          <w:rFonts w:ascii="Arial" w:hAnsi="Arial" w:cs="Arial"/>
          <w:spacing w:val="-3"/>
        </w:rPr>
        <w:t xml:space="preserve"> </w:t>
      </w:r>
      <w:r w:rsidRPr="00C17E54">
        <w:rPr>
          <w:rFonts w:ascii="Arial" w:hAnsi="Arial" w:cs="Arial"/>
        </w:rPr>
        <w:t>prevista</w:t>
      </w:r>
      <w:r w:rsidRPr="00C17E54">
        <w:rPr>
          <w:rFonts w:ascii="Arial" w:hAnsi="Arial" w:cs="Arial"/>
          <w:spacing w:val="-3"/>
        </w:rPr>
        <w:t xml:space="preserve"> </w:t>
      </w:r>
      <w:r w:rsidRPr="00C17E54">
        <w:rPr>
          <w:rFonts w:ascii="Arial" w:hAnsi="Arial" w:cs="Arial"/>
        </w:rPr>
        <w:t>para</w:t>
      </w:r>
      <w:r w:rsidRPr="00C17E54">
        <w:rPr>
          <w:rFonts w:ascii="Arial" w:hAnsi="Arial" w:cs="Arial"/>
          <w:spacing w:val="-3"/>
        </w:rPr>
        <w:t xml:space="preserve"> </w:t>
      </w:r>
      <w:r w:rsidRPr="00C17E54">
        <w:rPr>
          <w:rFonts w:ascii="Arial" w:hAnsi="Arial" w:cs="Arial"/>
        </w:rPr>
        <w:t>o</w:t>
      </w:r>
      <w:r w:rsidRPr="00C17E54">
        <w:rPr>
          <w:rFonts w:ascii="Arial" w:hAnsi="Arial" w:cs="Arial"/>
          <w:spacing w:val="-1"/>
        </w:rPr>
        <w:t xml:space="preserve"> </w:t>
      </w:r>
      <w:r w:rsidRPr="00C17E54">
        <w:rPr>
          <w:rFonts w:ascii="Arial" w:hAnsi="Arial" w:cs="Arial"/>
        </w:rPr>
        <w:t>pagamento</w:t>
      </w:r>
      <w:r w:rsidRPr="00C17E54">
        <w:rPr>
          <w:rFonts w:ascii="Arial" w:hAnsi="Arial" w:cs="Arial"/>
          <w:spacing w:val="-3"/>
        </w:rPr>
        <w:t xml:space="preserve"> </w:t>
      </w:r>
      <w:r w:rsidRPr="00C17E54">
        <w:rPr>
          <w:rFonts w:ascii="Arial" w:hAnsi="Arial" w:cs="Arial"/>
        </w:rPr>
        <w:t>e</w:t>
      </w:r>
      <w:r w:rsidRPr="00C17E54">
        <w:rPr>
          <w:rFonts w:ascii="Arial" w:hAnsi="Arial" w:cs="Arial"/>
          <w:spacing w:val="-3"/>
        </w:rPr>
        <w:t xml:space="preserve"> </w:t>
      </w:r>
      <w:r w:rsidRPr="00C17E54">
        <w:rPr>
          <w:rFonts w:ascii="Arial" w:hAnsi="Arial" w:cs="Arial"/>
        </w:rPr>
        <w:t>a</w:t>
      </w:r>
      <w:r w:rsidRPr="00C17E54">
        <w:rPr>
          <w:rFonts w:ascii="Arial" w:hAnsi="Arial" w:cs="Arial"/>
          <w:spacing w:val="-3"/>
        </w:rPr>
        <w:t xml:space="preserve"> </w:t>
      </w:r>
      <w:r w:rsidRPr="00C17E54">
        <w:rPr>
          <w:rFonts w:ascii="Arial" w:hAnsi="Arial" w:cs="Arial"/>
        </w:rPr>
        <w:t>do</w:t>
      </w:r>
      <w:r w:rsidRPr="00C17E54">
        <w:rPr>
          <w:rFonts w:ascii="Arial" w:hAnsi="Arial" w:cs="Arial"/>
          <w:spacing w:val="-1"/>
        </w:rPr>
        <w:t xml:space="preserve"> </w:t>
      </w:r>
      <w:r w:rsidRPr="00C17E54">
        <w:rPr>
          <w:rFonts w:ascii="Arial" w:hAnsi="Arial" w:cs="Arial"/>
        </w:rPr>
        <w:t>efetivo</w:t>
      </w:r>
      <w:r w:rsidRPr="00C17E54">
        <w:rPr>
          <w:rFonts w:ascii="Arial" w:hAnsi="Arial" w:cs="Arial"/>
          <w:spacing w:val="-1"/>
        </w:rPr>
        <w:t xml:space="preserve"> </w:t>
      </w:r>
      <w:r w:rsidRPr="00C17E54">
        <w:rPr>
          <w:rFonts w:ascii="Arial" w:hAnsi="Arial" w:cs="Arial"/>
        </w:rPr>
        <w:t>pagamento; VP = Valor da parcela a ser paga.</w:t>
      </w:r>
    </w:p>
    <w:p w14:paraId="73525FED" w14:textId="77777777" w:rsidR="009C36FE" w:rsidRPr="00C17E54" w:rsidRDefault="009C36FE" w:rsidP="00E846C9">
      <w:pPr>
        <w:pStyle w:val="Corpodetexto"/>
        <w:spacing w:before="2"/>
        <w:ind w:left="280" w:right="165"/>
        <w:jc w:val="both"/>
        <w:rPr>
          <w:rFonts w:ascii="Arial" w:hAnsi="Arial" w:cs="Arial"/>
        </w:rPr>
      </w:pPr>
      <w:r w:rsidRPr="00C17E54">
        <w:rPr>
          <w:rFonts w:ascii="Arial" w:hAnsi="Arial" w:cs="Arial"/>
        </w:rPr>
        <w:t>I</w:t>
      </w:r>
      <w:r w:rsidRPr="00C17E54">
        <w:rPr>
          <w:rFonts w:ascii="Arial" w:hAnsi="Arial" w:cs="Arial"/>
          <w:spacing w:val="-7"/>
        </w:rPr>
        <w:t xml:space="preserve"> </w:t>
      </w:r>
      <w:r w:rsidRPr="00C17E54">
        <w:rPr>
          <w:rFonts w:ascii="Arial" w:hAnsi="Arial" w:cs="Arial"/>
        </w:rPr>
        <w:t>=</w:t>
      </w:r>
      <w:r w:rsidRPr="00C17E54">
        <w:rPr>
          <w:rFonts w:ascii="Arial" w:hAnsi="Arial" w:cs="Arial"/>
          <w:spacing w:val="-7"/>
        </w:rPr>
        <w:t xml:space="preserve"> </w:t>
      </w:r>
      <w:r w:rsidRPr="00C17E54">
        <w:rPr>
          <w:rFonts w:ascii="Arial" w:hAnsi="Arial" w:cs="Arial"/>
        </w:rPr>
        <w:t>Índice</w:t>
      </w:r>
      <w:r w:rsidRPr="00C17E54">
        <w:rPr>
          <w:rFonts w:ascii="Arial" w:hAnsi="Arial" w:cs="Arial"/>
          <w:spacing w:val="-6"/>
        </w:rPr>
        <w:t xml:space="preserve"> </w:t>
      </w:r>
      <w:r w:rsidRPr="00C17E54">
        <w:rPr>
          <w:rFonts w:ascii="Arial" w:hAnsi="Arial" w:cs="Arial"/>
        </w:rPr>
        <w:t>de</w:t>
      </w:r>
      <w:r w:rsidRPr="00C17E54">
        <w:rPr>
          <w:rFonts w:ascii="Arial" w:hAnsi="Arial" w:cs="Arial"/>
          <w:spacing w:val="-5"/>
        </w:rPr>
        <w:t xml:space="preserve"> </w:t>
      </w:r>
      <w:r w:rsidRPr="00C17E54">
        <w:rPr>
          <w:rFonts w:ascii="Arial" w:hAnsi="Arial" w:cs="Arial"/>
        </w:rPr>
        <w:t>compensação</w:t>
      </w:r>
      <w:r w:rsidRPr="00C17E54">
        <w:rPr>
          <w:rFonts w:ascii="Arial" w:hAnsi="Arial" w:cs="Arial"/>
          <w:spacing w:val="-4"/>
        </w:rPr>
        <w:t xml:space="preserve"> </w:t>
      </w:r>
      <w:r w:rsidRPr="00C17E54">
        <w:rPr>
          <w:rFonts w:ascii="Arial" w:hAnsi="Arial" w:cs="Arial"/>
        </w:rPr>
        <w:t>financeira</w:t>
      </w:r>
      <w:r w:rsidRPr="00C17E54">
        <w:rPr>
          <w:rFonts w:ascii="Arial" w:hAnsi="Arial" w:cs="Arial"/>
          <w:spacing w:val="-5"/>
        </w:rPr>
        <w:t xml:space="preserve"> </w:t>
      </w:r>
      <w:r w:rsidRPr="00C17E54">
        <w:rPr>
          <w:rFonts w:ascii="Arial" w:hAnsi="Arial" w:cs="Arial"/>
        </w:rPr>
        <w:t>=</w:t>
      </w:r>
      <w:r w:rsidRPr="00C17E54">
        <w:rPr>
          <w:rFonts w:ascii="Arial" w:hAnsi="Arial" w:cs="Arial"/>
          <w:spacing w:val="-5"/>
        </w:rPr>
        <w:t xml:space="preserve"> </w:t>
      </w:r>
      <w:r w:rsidRPr="00C17E54">
        <w:rPr>
          <w:rFonts w:ascii="Arial" w:hAnsi="Arial" w:cs="Arial"/>
        </w:rPr>
        <w:t>0,00016438,</w:t>
      </w:r>
      <w:r w:rsidRPr="00C17E54">
        <w:rPr>
          <w:rFonts w:ascii="Arial" w:hAnsi="Arial" w:cs="Arial"/>
          <w:spacing w:val="-7"/>
        </w:rPr>
        <w:t xml:space="preserve"> </w:t>
      </w:r>
      <w:r w:rsidRPr="00C17E54">
        <w:rPr>
          <w:rFonts w:ascii="Arial" w:hAnsi="Arial" w:cs="Arial"/>
        </w:rPr>
        <w:t>assim</w:t>
      </w:r>
      <w:r w:rsidRPr="00C17E54">
        <w:rPr>
          <w:rFonts w:ascii="Arial" w:hAnsi="Arial" w:cs="Arial"/>
          <w:spacing w:val="-1"/>
        </w:rPr>
        <w:t xml:space="preserve"> </w:t>
      </w:r>
      <w:r w:rsidRPr="00C17E54">
        <w:rPr>
          <w:rFonts w:ascii="Arial" w:hAnsi="Arial" w:cs="Arial"/>
          <w:spacing w:val="-2"/>
        </w:rPr>
        <w:t>apurado:</w:t>
      </w:r>
    </w:p>
    <w:p w14:paraId="3A36EC07" w14:textId="77777777" w:rsidR="009C36FE" w:rsidRPr="00C17E54" w:rsidRDefault="009C36FE" w:rsidP="00E846C9">
      <w:pPr>
        <w:pStyle w:val="Corpodetexto"/>
        <w:ind w:left="0" w:right="165"/>
        <w:jc w:val="both"/>
        <w:rPr>
          <w:rFonts w:ascii="Arial" w:hAnsi="Arial" w:cs="Arial"/>
        </w:rPr>
      </w:pPr>
    </w:p>
    <w:tbl>
      <w:tblPr>
        <w:tblW w:w="9285" w:type="dxa"/>
        <w:tblInd w:w="299" w:type="dxa"/>
        <w:tblLayout w:type="fixed"/>
        <w:tblCellMar>
          <w:top w:w="15" w:type="dxa"/>
          <w:left w:w="15" w:type="dxa"/>
          <w:bottom w:w="15" w:type="dxa"/>
          <w:right w:w="15" w:type="dxa"/>
        </w:tblCellMar>
        <w:tblLook w:val="04A0" w:firstRow="1" w:lastRow="0" w:firstColumn="1" w:lastColumn="0" w:noHBand="0" w:noVBand="1"/>
      </w:tblPr>
      <w:tblGrid>
        <w:gridCol w:w="1589"/>
        <w:gridCol w:w="1786"/>
        <w:gridCol w:w="5910"/>
      </w:tblGrid>
      <w:tr w:rsidR="009C36FE" w:rsidRPr="00C17E54" w14:paraId="2F23EB96" w14:textId="77777777" w:rsidTr="006F391D">
        <w:tc>
          <w:tcPr>
            <w:tcW w:w="1589" w:type="dxa"/>
            <w:vAlign w:val="center"/>
          </w:tcPr>
          <w:p w14:paraId="680995CB" w14:textId="77777777" w:rsidR="009C36FE" w:rsidRPr="00C17E54" w:rsidRDefault="009C36FE" w:rsidP="00E846C9">
            <w:pPr>
              <w:snapToGrid w:val="0"/>
              <w:ind w:right="165"/>
              <w:jc w:val="both"/>
              <w:rPr>
                <w:rFonts w:ascii="Arial" w:hAnsi="Arial" w:cs="Arial"/>
                <w:color w:val="000000"/>
              </w:rPr>
            </w:pPr>
          </w:p>
          <w:p w14:paraId="52C47100" w14:textId="77777777" w:rsidR="009C36FE" w:rsidRPr="00C17E54" w:rsidRDefault="009C36FE" w:rsidP="00E846C9">
            <w:pPr>
              <w:ind w:right="165"/>
              <w:jc w:val="both"/>
              <w:rPr>
                <w:rFonts w:ascii="Arial" w:eastAsia="NSimSun" w:hAnsi="Arial" w:cs="Arial"/>
              </w:rPr>
            </w:pPr>
            <w:r w:rsidRPr="00C17E54">
              <w:rPr>
                <w:rFonts w:ascii="Arial" w:hAnsi="Arial" w:cs="Arial"/>
                <w:color w:val="000000"/>
              </w:rPr>
              <w:t>I = (TX)</w:t>
            </w:r>
          </w:p>
          <w:p w14:paraId="552FE830" w14:textId="77777777" w:rsidR="009C36FE" w:rsidRPr="00C17E54" w:rsidRDefault="009C36FE" w:rsidP="00E846C9">
            <w:pPr>
              <w:ind w:right="165"/>
              <w:jc w:val="both"/>
              <w:rPr>
                <w:rFonts w:ascii="Arial" w:hAnsi="Arial" w:cs="Arial"/>
                <w:color w:val="000000"/>
              </w:rPr>
            </w:pPr>
          </w:p>
        </w:tc>
        <w:tc>
          <w:tcPr>
            <w:tcW w:w="1786" w:type="dxa"/>
            <w:vAlign w:val="center"/>
          </w:tcPr>
          <w:p w14:paraId="29EB5573" w14:textId="77777777" w:rsidR="009C36FE" w:rsidRPr="00C17E54" w:rsidRDefault="009C36FE" w:rsidP="00E846C9">
            <w:pPr>
              <w:snapToGrid w:val="0"/>
              <w:ind w:right="165"/>
              <w:jc w:val="both"/>
              <w:rPr>
                <w:rFonts w:ascii="Arial" w:hAnsi="Arial" w:cs="Arial"/>
                <w:color w:val="000000"/>
              </w:rPr>
            </w:pPr>
          </w:p>
          <w:p w14:paraId="4439F8B7" w14:textId="77777777" w:rsidR="009C36FE" w:rsidRPr="00C17E54" w:rsidRDefault="009C36FE" w:rsidP="00E846C9">
            <w:pPr>
              <w:ind w:right="165"/>
              <w:jc w:val="both"/>
              <w:rPr>
                <w:rFonts w:ascii="Arial" w:eastAsia="NSimSun" w:hAnsi="Arial" w:cs="Arial"/>
              </w:rPr>
            </w:pPr>
            <w:r w:rsidRPr="00C17E54">
              <w:rPr>
                <w:rStyle w:val="15"/>
                <w:rFonts w:ascii="Arial" w:hAnsi="Arial" w:cs="Arial"/>
              </w:rPr>
              <w:t>I = (</w:t>
            </w:r>
            <w:r w:rsidRPr="00C17E54">
              <w:rPr>
                <w:rStyle w:val="15"/>
                <w:rFonts w:ascii="Arial" w:hAnsi="Arial" w:cs="Arial"/>
                <w:u w:val="single"/>
              </w:rPr>
              <w:t>6/100</w:t>
            </w:r>
            <w:r w:rsidRPr="00C17E54">
              <w:rPr>
                <w:rStyle w:val="15"/>
                <w:rFonts w:ascii="Arial" w:hAnsi="Arial" w:cs="Arial"/>
              </w:rPr>
              <w:t>)</w:t>
            </w:r>
          </w:p>
          <w:p w14:paraId="7F075972" w14:textId="044CE795" w:rsidR="009C36FE" w:rsidRPr="00C17E54" w:rsidRDefault="009C36FE" w:rsidP="00E846C9">
            <w:pPr>
              <w:ind w:right="165"/>
              <w:jc w:val="both"/>
              <w:rPr>
                <w:rFonts w:ascii="Arial" w:hAnsi="Arial" w:cs="Arial"/>
              </w:rPr>
            </w:pPr>
            <w:r w:rsidRPr="00C17E54">
              <w:rPr>
                <w:rStyle w:val="15"/>
                <w:rFonts w:ascii="Arial" w:hAnsi="Arial" w:cs="Arial"/>
              </w:rPr>
              <w:t xml:space="preserve">     </w:t>
            </w:r>
            <w:r w:rsidR="0017140C" w:rsidRPr="00C17E54">
              <w:rPr>
                <w:rStyle w:val="15"/>
                <w:rFonts w:ascii="Arial" w:hAnsi="Arial" w:cs="Arial"/>
              </w:rPr>
              <w:t xml:space="preserve">   </w:t>
            </w:r>
            <w:r w:rsidRPr="00C17E54">
              <w:rPr>
                <w:rStyle w:val="15"/>
                <w:rFonts w:ascii="Arial" w:hAnsi="Arial" w:cs="Arial"/>
              </w:rPr>
              <w:t>365</w:t>
            </w:r>
          </w:p>
          <w:p w14:paraId="57FF69DE" w14:textId="77777777" w:rsidR="009C36FE" w:rsidRPr="00C17E54" w:rsidRDefault="009C36FE" w:rsidP="00E846C9">
            <w:pPr>
              <w:ind w:right="165"/>
              <w:jc w:val="both"/>
              <w:rPr>
                <w:rFonts w:ascii="Arial" w:hAnsi="Arial" w:cs="Arial"/>
                <w:color w:val="000000"/>
              </w:rPr>
            </w:pPr>
          </w:p>
        </w:tc>
        <w:tc>
          <w:tcPr>
            <w:tcW w:w="5910" w:type="dxa"/>
            <w:vAlign w:val="center"/>
          </w:tcPr>
          <w:p w14:paraId="7C8D426F" w14:textId="77777777" w:rsidR="009C36FE" w:rsidRPr="00C17E54" w:rsidRDefault="009C36FE" w:rsidP="00E846C9">
            <w:pPr>
              <w:snapToGrid w:val="0"/>
              <w:ind w:right="165"/>
              <w:jc w:val="both"/>
              <w:rPr>
                <w:rFonts w:ascii="Arial" w:hAnsi="Arial" w:cs="Arial"/>
                <w:color w:val="000000"/>
              </w:rPr>
            </w:pPr>
          </w:p>
          <w:p w14:paraId="126FB797" w14:textId="77777777" w:rsidR="0017140C" w:rsidRPr="00C17E54" w:rsidRDefault="009C36FE" w:rsidP="00E846C9">
            <w:pPr>
              <w:ind w:right="165"/>
              <w:jc w:val="both"/>
              <w:rPr>
                <w:rFonts w:ascii="Arial" w:eastAsia="NSimSun" w:hAnsi="Arial" w:cs="Arial"/>
              </w:rPr>
            </w:pPr>
            <w:r w:rsidRPr="00C17E54">
              <w:rPr>
                <w:rFonts w:ascii="Arial" w:hAnsi="Arial" w:cs="Arial"/>
                <w:color w:val="000000"/>
              </w:rPr>
              <w:t>I = 0,00016438</w:t>
            </w:r>
          </w:p>
          <w:p w14:paraId="2EFB088D" w14:textId="185FF75A" w:rsidR="009C36FE" w:rsidRPr="00C17E54" w:rsidRDefault="009C36FE" w:rsidP="00E846C9">
            <w:pPr>
              <w:ind w:right="165"/>
              <w:jc w:val="both"/>
              <w:rPr>
                <w:rFonts w:ascii="Arial" w:hAnsi="Arial" w:cs="Arial"/>
                <w:color w:val="000000"/>
              </w:rPr>
            </w:pPr>
            <w:r w:rsidRPr="00C17E54">
              <w:rPr>
                <w:rFonts w:ascii="Arial" w:hAnsi="Arial" w:cs="Arial"/>
                <w:color w:val="000000"/>
              </w:rPr>
              <w:t>TX = Percentual da taxa anual = 6%.</w:t>
            </w:r>
          </w:p>
          <w:p w14:paraId="34A0EE9E" w14:textId="1CEF02B6" w:rsidR="00EE3F5B" w:rsidRPr="00C17E54" w:rsidRDefault="00EE3F5B" w:rsidP="00E846C9">
            <w:pPr>
              <w:ind w:right="165"/>
              <w:jc w:val="both"/>
              <w:rPr>
                <w:rFonts w:ascii="Arial" w:eastAsia="NSimSun" w:hAnsi="Arial" w:cs="Arial"/>
              </w:rPr>
            </w:pPr>
          </w:p>
          <w:p w14:paraId="1847B565" w14:textId="77777777" w:rsidR="00EE3F5B" w:rsidRPr="00C17E54" w:rsidRDefault="00EE3F5B" w:rsidP="00E846C9">
            <w:pPr>
              <w:ind w:right="165"/>
              <w:jc w:val="both"/>
              <w:rPr>
                <w:rFonts w:ascii="Arial" w:eastAsia="NSimSun" w:hAnsi="Arial" w:cs="Arial"/>
              </w:rPr>
            </w:pPr>
          </w:p>
          <w:p w14:paraId="6F83D233" w14:textId="77777777" w:rsidR="009C36FE" w:rsidRPr="00C17E54" w:rsidRDefault="009C36FE" w:rsidP="00E846C9">
            <w:pPr>
              <w:ind w:right="165"/>
              <w:jc w:val="both"/>
              <w:rPr>
                <w:rFonts w:ascii="Arial" w:hAnsi="Arial" w:cs="Arial"/>
                <w:color w:val="000000"/>
              </w:rPr>
            </w:pPr>
            <w:bookmarkStart w:id="1" w:name="_Hlk197936299"/>
            <w:bookmarkEnd w:id="1"/>
          </w:p>
        </w:tc>
      </w:tr>
    </w:tbl>
    <w:p w14:paraId="1011931E" w14:textId="6644730E" w:rsidR="009C36FE" w:rsidRPr="00C17E54" w:rsidRDefault="002D6B02" w:rsidP="002D6B02">
      <w:pPr>
        <w:pStyle w:val="Ttulo1"/>
        <w:tabs>
          <w:tab w:val="left" w:pos="445"/>
          <w:tab w:val="left" w:pos="9497"/>
        </w:tabs>
        <w:suppressAutoHyphens/>
        <w:autoSpaceDE/>
        <w:autoSpaceDN/>
        <w:ind w:left="0" w:firstLine="0"/>
        <w:jc w:val="both"/>
        <w:rPr>
          <w:spacing w:val="-2"/>
        </w:rPr>
      </w:pPr>
      <w:r w:rsidRPr="00C17E54">
        <w:rPr>
          <w:spacing w:val="-2"/>
        </w:rPr>
        <w:t xml:space="preserve">12. </w:t>
      </w:r>
      <w:r w:rsidR="009C36FE" w:rsidRPr="00C17E54">
        <w:rPr>
          <w:spacing w:val="-2"/>
        </w:rPr>
        <w:t>DA GARANTIA DE EXECUÇÃO</w:t>
      </w:r>
      <w:r w:rsidR="00A604DA" w:rsidRPr="00C17E54">
        <w:rPr>
          <w:spacing w:val="-2"/>
        </w:rPr>
        <w:t>:</w:t>
      </w:r>
    </w:p>
    <w:p w14:paraId="0D458D2A" w14:textId="77777777" w:rsidR="009C36FE" w:rsidRPr="00C17E54" w:rsidRDefault="009C36FE" w:rsidP="00E846C9">
      <w:pPr>
        <w:pStyle w:val="Ttulo1"/>
        <w:tabs>
          <w:tab w:val="left" w:pos="609"/>
        </w:tabs>
        <w:ind w:right="165" w:firstLine="0"/>
        <w:jc w:val="both"/>
      </w:pPr>
    </w:p>
    <w:p w14:paraId="40453EA1" w14:textId="77777777" w:rsidR="009C36FE" w:rsidRPr="00C17E54" w:rsidRDefault="009C36FE" w:rsidP="002D6B02">
      <w:pPr>
        <w:tabs>
          <w:tab w:val="left" w:pos="720"/>
        </w:tabs>
        <w:suppressAutoHyphens/>
        <w:autoSpaceDE/>
        <w:autoSpaceDN/>
        <w:ind w:right="165"/>
        <w:jc w:val="both"/>
        <w:rPr>
          <w:rFonts w:ascii="Arial" w:hAnsi="Arial" w:cs="Arial"/>
          <w:position w:val="1"/>
        </w:rPr>
      </w:pPr>
      <w:r w:rsidRPr="00C17E54">
        <w:rPr>
          <w:rFonts w:ascii="Arial" w:hAnsi="Arial" w:cs="Arial"/>
          <w:position w:val="1"/>
        </w:rPr>
        <w:t>Não haverá exigência de garantia contratual da execução, em razão da natureza da contratação.</w:t>
      </w:r>
    </w:p>
    <w:p w14:paraId="3B806D12" w14:textId="77777777" w:rsidR="009C36FE" w:rsidRPr="00C17E54" w:rsidRDefault="009C36FE" w:rsidP="00E846C9">
      <w:pPr>
        <w:pStyle w:val="Corpodetexto"/>
        <w:ind w:left="0" w:right="165"/>
        <w:jc w:val="both"/>
        <w:rPr>
          <w:rFonts w:ascii="Arial" w:hAnsi="Arial" w:cs="Arial"/>
        </w:rPr>
      </w:pPr>
    </w:p>
    <w:p w14:paraId="48E5296D" w14:textId="3640BCFA" w:rsidR="009C36FE" w:rsidRPr="00C17E54" w:rsidRDefault="00FF30F5" w:rsidP="00FF30F5">
      <w:pPr>
        <w:pStyle w:val="Ttulo1"/>
        <w:tabs>
          <w:tab w:val="left" w:pos="445"/>
          <w:tab w:val="left" w:pos="9497"/>
        </w:tabs>
        <w:suppressAutoHyphens/>
        <w:autoSpaceDE/>
        <w:autoSpaceDN/>
        <w:ind w:left="0" w:firstLine="0"/>
        <w:jc w:val="both"/>
        <w:rPr>
          <w:spacing w:val="-2"/>
        </w:rPr>
      </w:pPr>
      <w:r w:rsidRPr="00C17E54">
        <w:rPr>
          <w:spacing w:val="-2"/>
        </w:rPr>
        <w:t xml:space="preserve">13. </w:t>
      </w:r>
      <w:r w:rsidR="009C36FE" w:rsidRPr="00C17E54">
        <w:rPr>
          <w:spacing w:val="-2"/>
        </w:rPr>
        <w:t>DA GARANTIA CONTRATUAL DOS BENS</w:t>
      </w:r>
      <w:r w:rsidR="00A604DA" w:rsidRPr="00C17E54">
        <w:rPr>
          <w:spacing w:val="-2"/>
        </w:rPr>
        <w:t>:</w:t>
      </w:r>
    </w:p>
    <w:p w14:paraId="1A7304EE" w14:textId="77777777" w:rsidR="009C36FE" w:rsidRPr="00C17E54" w:rsidRDefault="009C36FE" w:rsidP="00E846C9">
      <w:pPr>
        <w:pStyle w:val="PargrafodaLista"/>
        <w:tabs>
          <w:tab w:val="left" w:pos="720"/>
        </w:tabs>
        <w:ind w:left="720" w:right="165"/>
        <w:rPr>
          <w:rFonts w:ascii="Arial" w:hAnsi="Arial" w:cs="Arial"/>
        </w:rPr>
      </w:pPr>
    </w:p>
    <w:p w14:paraId="4990D921" w14:textId="2105FBE9" w:rsidR="009C36FE" w:rsidRPr="00C17E54" w:rsidRDefault="009C36FE" w:rsidP="00FF30F5">
      <w:pPr>
        <w:tabs>
          <w:tab w:val="left" w:pos="720"/>
        </w:tabs>
        <w:suppressAutoHyphens/>
        <w:autoSpaceDE/>
        <w:autoSpaceDN/>
        <w:ind w:right="165"/>
        <w:rPr>
          <w:rFonts w:ascii="Arial" w:hAnsi="Arial" w:cs="Arial"/>
        </w:rPr>
      </w:pPr>
      <w:r w:rsidRPr="00C17E54">
        <w:rPr>
          <w:rFonts w:ascii="Arial" w:hAnsi="Arial" w:cs="Arial"/>
          <w:position w:val="1"/>
        </w:rPr>
        <w:t>Não</w:t>
      </w:r>
      <w:r w:rsidRPr="00C17E54">
        <w:rPr>
          <w:rFonts w:ascii="Arial" w:hAnsi="Arial" w:cs="Arial"/>
          <w:spacing w:val="-5"/>
          <w:position w:val="1"/>
        </w:rPr>
        <w:t xml:space="preserve"> </w:t>
      </w:r>
      <w:r w:rsidR="00B41954" w:rsidRPr="00C17E54">
        <w:rPr>
          <w:rFonts w:ascii="Arial" w:hAnsi="Arial" w:cs="Arial"/>
          <w:position w:val="1"/>
        </w:rPr>
        <w:t>se aplica a presente contratação</w:t>
      </w:r>
      <w:r w:rsidRPr="00C17E54">
        <w:rPr>
          <w:rFonts w:ascii="Arial" w:hAnsi="Arial" w:cs="Arial"/>
          <w:spacing w:val="-2"/>
          <w:position w:val="1"/>
        </w:rPr>
        <w:t>.</w:t>
      </w:r>
    </w:p>
    <w:p w14:paraId="54E6A971" w14:textId="77777777" w:rsidR="009C36FE" w:rsidRPr="00C17E54" w:rsidRDefault="009C36FE" w:rsidP="00E846C9">
      <w:pPr>
        <w:pStyle w:val="Corpodetexto"/>
        <w:ind w:left="0" w:right="165"/>
        <w:jc w:val="both"/>
        <w:rPr>
          <w:rFonts w:ascii="Arial" w:hAnsi="Arial" w:cs="Arial"/>
        </w:rPr>
      </w:pPr>
    </w:p>
    <w:p w14:paraId="2FFF47D1" w14:textId="13564BF7" w:rsidR="009C36FE" w:rsidRPr="00C17E54" w:rsidRDefault="00F73583" w:rsidP="00F73583">
      <w:pPr>
        <w:pStyle w:val="Ttulo1"/>
        <w:tabs>
          <w:tab w:val="left" w:pos="445"/>
          <w:tab w:val="left" w:pos="9497"/>
        </w:tabs>
        <w:suppressAutoHyphens/>
        <w:autoSpaceDE/>
        <w:autoSpaceDN/>
        <w:ind w:left="0" w:firstLine="0"/>
        <w:jc w:val="both"/>
        <w:rPr>
          <w:spacing w:val="-2"/>
        </w:rPr>
      </w:pPr>
      <w:r w:rsidRPr="00C17E54">
        <w:rPr>
          <w:spacing w:val="-2"/>
        </w:rPr>
        <w:t xml:space="preserve">14. </w:t>
      </w:r>
      <w:r w:rsidR="009C36FE" w:rsidRPr="00C17E54">
        <w:rPr>
          <w:spacing w:val="-2"/>
        </w:rPr>
        <w:t>SANÇÕES ADMINISTRATIVAS</w:t>
      </w:r>
      <w:r w:rsidR="00A604DA" w:rsidRPr="00C17E54">
        <w:rPr>
          <w:spacing w:val="-2"/>
        </w:rPr>
        <w:t>:</w:t>
      </w:r>
    </w:p>
    <w:p w14:paraId="20F078EC" w14:textId="77777777" w:rsidR="00F73583" w:rsidRPr="00C17E54" w:rsidRDefault="00F73583" w:rsidP="00F73583">
      <w:pPr>
        <w:tabs>
          <w:tab w:val="left" w:pos="720"/>
        </w:tabs>
        <w:suppressAutoHyphens/>
        <w:autoSpaceDE/>
        <w:autoSpaceDN/>
        <w:ind w:right="165"/>
        <w:rPr>
          <w:rFonts w:ascii="Arial" w:hAnsi="Arial" w:cs="Arial"/>
          <w:position w:val="1"/>
        </w:rPr>
      </w:pPr>
    </w:p>
    <w:p w14:paraId="26580710" w14:textId="6CF772D4" w:rsidR="009C36FE" w:rsidRPr="00C17E54" w:rsidRDefault="00F73583" w:rsidP="00F73583">
      <w:pPr>
        <w:tabs>
          <w:tab w:val="left" w:pos="720"/>
        </w:tabs>
        <w:suppressAutoHyphens/>
        <w:autoSpaceDE/>
        <w:autoSpaceDN/>
        <w:ind w:right="165"/>
        <w:jc w:val="both"/>
        <w:rPr>
          <w:rFonts w:ascii="Arial" w:hAnsi="Arial" w:cs="Arial"/>
        </w:rPr>
      </w:pPr>
      <w:r w:rsidRPr="00C17E54">
        <w:rPr>
          <w:rFonts w:ascii="Arial" w:hAnsi="Arial" w:cs="Arial"/>
          <w:b/>
          <w:bCs/>
          <w:position w:val="1"/>
        </w:rPr>
        <w:t xml:space="preserve">14.1 </w:t>
      </w:r>
      <w:r w:rsidR="00EE3F5B" w:rsidRPr="00C17E54">
        <w:rPr>
          <w:rFonts w:ascii="Arial" w:hAnsi="Arial" w:cs="Arial"/>
          <w:position w:val="1"/>
        </w:rPr>
        <w:t>A CONTRATADA</w:t>
      </w:r>
      <w:r w:rsidR="009C36FE" w:rsidRPr="00C17E54">
        <w:rPr>
          <w:rFonts w:ascii="Arial" w:hAnsi="Arial" w:cs="Arial"/>
          <w:position w:val="1"/>
        </w:rPr>
        <w:t xml:space="preserve"> que incorrer em infrações sujeitam-se às sanções administrativas previstas no Art. 156 da Lei Federal n.º 14.133, de 2021 e nos Arts. 193 artigo 65 227 do </w:t>
      </w:r>
      <w:r w:rsidR="00636C71" w:rsidRPr="00C17E54">
        <w:rPr>
          <w:rFonts w:ascii="Arial" w:hAnsi="Arial" w:cs="Arial"/>
          <w:position w:val="1"/>
        </w:rPr>
        <w:t>Decreto Estadual n.º 10.086</w:t>
      </w:r>
      <w:r w:rsidR="009C36FE" w:rsidRPr="00C17E54">
        <w:rPr>
          <w:rFonts w:ascii="Arial" w:hAnsi="Arial" w:cs="Arial"/>
          <w:position w:val="1"/>
        </w:rPr>
        <w:t>, de 17 de janeiro 2022, sem prejuízo de eventuais implicações penais nos termos do que prevê o Capítulo II-B do Título XI do Código Penal.</w:t>
      </w:r>
    </w:p>
    <w:p w14:paraId="5335AAA0" w14:textId="77777777" w:rsidR="00F73583" w:rsidRPr="00C17E54" w:rsidRDefault="00F73583" w:rsidP="00F73583">
      <w:pPr>
        <w:tabs>
          <w:tab w:val="left" w:pos="720"/>
        </w:tabs>
        <w:suppressAutoHyphens/>
        <w:autoSpaceDE/>
        <w:autoSpaceDN/>
        <w:ind w:right="165"/>
        <w:rPr>
          <w:rFonts w:ascii="Arial" w:hAnsi="Arial" w:cs="Arial"/>
          <w:position w:val="1"/>
        </w:rPr>
      </w:pPr>
    </w:p>
    <w:p w14:paraId="7F057761" w14:textId="63F86326" w:rsidR="009C36FE" w:rsidRPr="00C17E54" w:rsidRDefault="00F73583" w:rsidP="00F73583">
      <w:pPr>
        <w:tabs>
          <w:tab w:val="left" w:pos="720"/>
        </w:tabs>
        <w:suppressAutoHyphens/>
        <w:autoSpaceDE/>
        <w:autoSpaceDN/>
        <w:ind w:right="165"/>
        <w:jc w:val="both"/>
        <w:rPr>
          <w:rFonts w:ascii="Arial" w:hAnsi="Arial" w:cs="Arial"/>
        </w:rPr>
      </w:pPr>
      <w:r w:rsidRPr="00C17E54">
        <w:rPr>
          <w:rFonts w:ascii="Arial" w:hAnsi="Arial" w:cs="Arial"/>
          <w:b/>
          <w:bCs/>
          <w:position w:val="1"/>
        </w:rPr>
        <w:t xml:space="preserve">14.2 </w:t>
      </w:r>
      <w:r w:rsidR="009C36FE" w:rsidRPr="00C17E54">
        <w:rPr>
          <w:rFonts w:ascii="Arial" w:hAnsi="Arial" w:cs="Arial"/>
          <w:position w:val="1"/>
        </w:rPr>
        <w:t>A multa não poderá ser inferior a 0,5% (cinco décimos por cento), nem superior a 30% (trinta por cento) sobre o valor total do lote no qual participou ou do contrato, observando ainda as seguintes variações:</w:t>
      </w:r>
    </w:p>
    <w:p w14:paraId="0FC1B89B" w14:textId="77777777" w:rsidR="009C36FE" w:rsidRPr="00C17E54" w:rsidRDefault="009C36FE" w:rsidP="00E846C9">
      <w:pPr>
        <w:pStyle w:val="PargrafodaLista"/>
        <w:numPr>
          <w:ilvl w:val="0"/>
          <w:numId w:val="12"/>
        </w:numPr>
        <w:suppressAutoHyphens/>
        <w:autoSpaceDE/>
        <w:autoSpaceDN/>
        <w:spacing w:before="193"/>
        <w:ind w:right="165"/>
        <w:rPr>
          <w:rFonts w:ascii="Arial" w:hAnsi="Arial" w:cs="Arial"/>
        </w:rPr>
      </w:pPr>
      <w:r w:rsidRPr="00C17E54">
        <w:rPr>
          <w:rFonts w:ascii="Arial" w:hAnsi="Arial" w:cs="Arial"/>
        </w:rPr>
        <w:t>multa de 0,5% (cinco décimos por cento) a 5% (cinco por cento), nos casos das infrações previstas no Art. 195, do Decreto Estadual n.º 10.086/2022;</w:t>
      </w:r>
    </w:p>
    <w:p w14:paraId="15D3C93C" w14:textId="77777777" w:rsidR="009C36FE" w:rsidRPr="00C17E54" w:rsidRDefault="009C36FE" w:rsidP="00E846C9">
      <w:pPr>
        <w:pStyle w:val="PargrafodaLista"/>
        <w:numPr>
          <w:ilvl w:val="0"/>
          <w:numId w:val="12"/>
        </w:numPr>
        <w:suppressAutoHyphens/>
        <w:autoSpaceDE/>
        <w:autoSpaceDN/>
        <w:spacing w:before="193"/>
        <w:ind w:right="165"/>
        <w:rPr>
          <w:rFonts w:ascii="Arial" w:hAnsi="Arial" w:cs="Arial"/>
        </w:rPr>
      </w:pPr>
      <w:r w:rsidRPr="00C17E54">
        <w:rPr>
          <w:rFonts w:ascii="Arial" w:hAnsi="Arial" w:cs="Arial"/>
        </w:rPr>
        <w:t>multa de 5% (cinco por cento) a 30% (trinta por cento), nos casos das infrações previstas no Art. 196, do Decreto Estadual n.º 10.086/2022;</w:t>
      </w:r>
    </w:p>
    <w:p w14:paraId="78DBBBBD" w14:textId="77777777" w:rsidR="009C36FE" w:rsidRPr="00C17E54" w:rsidRDefault="009C36FE" w:rsidP="00E846C9">
      <w:pPr>
        <w:pStyle w:val="PargrafodaLista"/>
        <w:numPr>
          <w:ilvl w:val="0"/>
          <w:numId w:val="12"/>
        </w:numPr>
        <w:suppressAutoHyphens/>
        <w:autoSpaceDE/>
        <w:autoSpaceDN/>
        <w:spacing w:before="193"/>
        <w:ind w:right="165"/>
        <w:rPr>
          <w:rFonts w:ascii="Arial" w:hAnsi="Arial" w:cs="Arial"/>
        </w:rPr>
      </w:pPr>
      <w:r w:rsidRPr="00C17E54">
        <w:rPr>
          <w:rFonts w:ascii="Arial" w:hAnsi="Arial" w:cs="Arial"/>
        </w:rPr>
        <w:t>multa de 15% (quinze por cento) a 30% (trinta por cento), nos casos das infrações previstas no Art. 197, do Decreto Estadual n.º 10.086/2022;</w:t>
      </w:r>
    </w:p>
    <w:p w14:paraId="20BE43AA" w14:textId="77777777" w:rsidR="009C36FE" w:rsidRPr="00C17E54" w:rsidRDefault="009C36FE" w:rsidP="00E846C9">
      <w:pPr>
        <w:pStyle w:val="PargrafodaLista"/>
        <w:tabs>
          <w:tab w:val="left" w:pos="0"/>
          <w:tab w:val="left" w:pos="807"/>
        </w:tabs>
        <w:ind w:left="0" w:right="165"/>
        <w:rPr>
          <w:rFonts w:ascii="Arial" w:hAnsi="Arial" w:cs="Arial"/>
        </w:rPr>
      </w:pPr>
    </w:p>
    <w:p w14:paraId="3E3689EE" w14:textId="79A502A4" w:rsidR="009C36FE" w:rsidRPr="00C17E54" w:rsidRDefault="00F73583" w:rsidP="00F73583">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 xml:space="preserve">14.3 </w:t>
      </w:r>
      <w:r w:rsidR="009C36FE" w:rsidRPr="00C17E54">
        <w:rPr>
          <w:rFonts w:ascii="Arial" w:hAnsi="Arial" w:cs="Arial"/>
          <w:position w:val="1"/>
        </w:rPr>
        <w:t>O cálculo da multa será justificado e levará em conta o disposto nos Arts. 210 a 212, do Decreto Estadual n.º 10.086/2022.</w:t>
      </w:r>
    </w:p>
    <w:p w14:paraId="4D5639A4" w14:textId="77777777" w:rsidR="009C36FE" w:rsidRPr="00C17E54" w:rsidRDefault="009C36FE" w:rsidP="00E846C9">
      <w:pPr>
        <w:pStyle w:val="PargrafodaLista"/>
        <w:tabs>
          <w:tab w:val="left" w:pos="720"/>
        </w:tabs>
        <w:ind w:left="278" w:right="165"/>
        <w:rPr>
          <w:rFonts w:ascii="Arial" w:hAnsi="Arial" w:cs="Arial"/>
        </w:rPr>
      </w:pPr>
    </w:p>
    <w:p w14:paraId="7FEE1BAC" w14:textId="04AF3969" w:rsidR="009C36FE" w:rsidRPr="00C17E54" w:rsidRDefault="00F73583" w:rsidP="00F73583">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 xml:space="preserve">14.4 </w:t>
      </w:r>
      <w:r w:rsidR="009C36FE" w:rsidRPr="00C17E54">
        <w:rPr>
          <w:rFonts w:ascii="Arial" w:hAnsi="Arial" w:cs="Arial"/>
          <w:position w:val="1"/>
        </w:rPr>
        <w:t xml:space="preserve">A multa poderá ser descontada do pagamento devido pela Administração Pública estadual, decorrente de outros contratos firmados entre as partes, caso em que a Administração reterá o pagamento até o adimplemento da multa, com o que concorda </w:t>
      </w:r>
      <w:r w:rsidRPr="00C17E54">
        <w:rPr>
          <w:rFonts w:ascii="Arial" w:hAnsi="Arial" w:cs="Arial"/>
          <w:position w:val="1"/>
        </w:rPr>
        <w:t>a</w:t>
      </w:r>
      <w:r w:rsidR="009C36FE" w:rsidRPr="00C17E54">
        <w:rPr>
          <w:rFonts w:ascii="Arial" w:hAnsi="Arial" w:cs="Arial"/>
          <w:position w:val="1"/>
        </w:rPr>
        <w:t xml:space="preserve"> </w:t>
      </w:r>
      <w:r w:rsidRPr="00C17E54">
        <w:rPr>
          <w:rFonts w:ascii="Arial" w:hAnsi="Arial" w:cs="Arial"/>
          <w:position w:val="1"/>
        </w:rPr>
        <w:t>CONTRATADA</w:t>
      </w:r>
      <w:r w:rsidR="009C36FE" w:rsidRPr="00C17E54">
        <w:rPr>
          <w:rFonts w:ascii="Arial" w:hAnsi="Arial" w:cs="Arial"/>
          <w:position w:val="1"/>
        </w:rPr>
        <w:t>.</w:t>
      </w:r>
    </w:p>
    <w:p w14:paraId="6CA8802E" w14:textId="77777777" w:rsidR="009C36FE" w:rsidRPr="00C17E54" w:rsidRDefault="009C36FE" w:rsidP="00E846C9">
      <w:pPr>
        <w:pStyle w:val="PargrafodaLista"/>
        <w:tabs>
          <w:tab w:val="left" w:pos="0"/>
          <w:tab w:val="left" w:pos="944"/>
        </w:tabs>
        <w:ind w:left="0" w:right="165"/>
        <w:rPr>
          <w:rFonts w:ascii="Arial" w:hAnsi="Arial" w:cs="Arial"/>
        </w:rPr>
      </w:pPr>
    </w:p>
    <w:p w14:paraId="174A57BB" w14:textId="77296D01" w:rsidR="009C36FE" w:rsidRPr="00C17E54" w:rsidRDefault="00F73583" w:rsidP="00F73583">
      <w:pPr>
        <w:ind w:firstLine="426"/>
        <w:jc w:val="both"/>
        <w:rPr>
          <w:rFonts w:ascii="Arial" w:hAnsi="Arial" w:cs="Arial"/>
        </w:rPr>
      </w:pPr>
      <w:r w:rsidRPr="00C17E54">
        <w:rPr>
          <w:rFonts w:ascii="Arial" w:hAnsi="Arial" w:cs="Arial"/>
          <w:b/>
          <w:bCs/>
        </w:rPr>
        <w:t>14.4.1</w:t>
      </w:r>
      <w:r w:rsidRPr="00C17E54">
        <w:rPr>
          <w:rFonts w:ascii="Arial" w:hAnsi="Arial" w:cs="Arial"/>
        </w:rPr>
        <w:t xml:space="preserve"> </w:t>
      </w:r>
      <w:r w:rsidR="009C36FE" w:rsidRPr="00C17E54">
        <w:rPr>
          <w:rFonts w:ascii="Arial" w:hAnsi="Arial" w:cs="Arial"/>
        </w:rPr>
        <w:t>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14:paraId="1A144D85" w14:textId="77777777" w:rsidR="009C36FE" w:rsidRPr="00C17E54" w:rsidRDefault="009C36FE" w:rsidP="00E846C9">
      <w:pPr>
        <w:pStyle w:val="PargrafodaLista"/>
        <w:tabs>
          <w:tab w:val="left" w:pos="0"/>
          <w:tab w:val="left" w:pos="786"/>
        </w:tabs>
        <w:ind w:left="0" w:right="165"/>
        <w:rPr>
          <w:rFonts w:ascii="Arial" w:hAnsi="Arial" w:cs="Arial"/>
        </w:rPr>
      </w:pPr>
    </w:p>
    <w:p w14:paraId="17EE9DB8" w14:textId="371441E8" w:rsidR="009C36FE" w:rsidRPr="00C17E54" w:rsidRDefault="00F73583" w:rsidP="00F73583">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lastRenderedPageBreak/>
        <w:t xml:space="preserve">14.5 </w:t>
      </w:r>
      <w:r w:rsidR="009C36FE" w:rsidRPr="00C17E54">
        <w:rPr>
          <w:rFonts w:ascii="Arial" w:hAnsi="Arial" w:cs="Arial"/>
          <w:position w:val="1"/>
        </w:rPr>
        <w:t>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14:paraId="38254A60" w14:textId="77777777" w:rsidR="009C36FE" w:rsidRPr="00C17E54" w:rsidRDefault="009C36FE" w:rsidP="00E846C9">
      <w:pPr>
        <w:pStyle w:val="PargrafodaLista"/>
        <w:tabs>
          <w:tab w:val="left" w:pos="731"/>
        </w:tabs>
        <w:ind w:left="278" w:right="165"/>
        <w:rPr>
          <w:rFonts w:ascii="Arial" w:hAnsi="Arial" w:cs="Arial"/>
        </w:rPr>
      </w:pPr>
    </w:p>
    <w:p w14:paraId="09A31700" w14:textId="28635FB3" w:rsidR="009C36FE" w:rsidRPr="00C17E54" w:rsidRDefault="00F73583" w:rsidP="00F73583">
      <w:pPr>
        <w:tabs>
          <w:tab w:val="left" w:pos="720"/>
        </w:tabs>
        <w:suppressAutoHyphens/>
        <w:autoSpaceDE/>
        <w:autoSpaceDN/>
        <w:ind w:right="165"/>
        <w:jc w:val="both"/>
        <w:rPr>
          <w:rFonts w:ascii="Arial" w:hAnsi="Arial" w:cs="Arial"/>
          <w:position w:val="1"/>
        </w:rPr>
      </w:pPr>
      <w:r w:rsidRPr="00C17E54">
        <w:rPr>
          <w:rFonts w:ascii="Arial" w:hAnsi="Arial" w:cs="Arial"/>
          <w:b/>
          <w:bCs/>
          <w:position w:val="1"/>
        </w:rPr>
        <w:t xml:space="preserve">14.6 </w:t>
      </w:r>
      <w:r w:rsidR="009C36FE" w:rsidRPr="00C17E54">
        <w:rPr>
          <w:rFonts w:ascii="Arial" w:hAnsi="Arial" w:cs="Arial"/>
          <w:position w:val="1"/>
        </w:rPr>
        <w:t xml:space="preserve">O procedimento para aplicação das sanções seguirá o disposto no Capítulo XVI, do Título I, do </w:t>
      </w:r>
      <w:r w:rsidR="00636C71" w:rsidRPr="00C17E54">
        <w:rPr>
          <w:rFonts w:ascii="Arial" w:hAnsi="Arial" w:cs="Arial"/>
          <w:position w:val="1"/>
        </w:rPr>
        <w:t>Decreto Estadual n.º 10.086</w:t>
      </w:r>
      <w:r w:rsidR="009C36FE" w:rsidRPr="00C17E54">
        <w:rPr>
          <w:rFonts w:ascii="Arial" w:hAnsi="Arial" w:cs="Arial"/>
          <w:position w:val="1"/>
        </w:rPr>
        <w:t>, de 2022, e na Lei n.º 20.656, de 2021.</w:t>
      </w:r>
    </w:p>
    <w:p w14:paraId="50B61179" w14:textId="77777777" w:rsidR="009C36FE" w:rsidRPr="00C17E54" w:rsidRDefault="009C36FE" w:rsidP="00E846C9">
      <w:pPr>
        <w:pStyle w:val="PargrafodaLista"/>
        <w:tabs>
          <w:tab w:val="left" w:pos="720"/>
        </w:tabs>
        <w:ind w:left="278" w:right="165"/>
        <w:rPr>
          <w:rFonts w:ascii="Arial" w:hAnsi="Arial" w:cs="Arial"/>
        </w:rPr>
      </w:pPr>
    </w:p>
    <w:p w14:paraId="73C92AD1" w14:textId="54D4D040" w:rsidR="009C36FE" w:rsidRPr="00C17E54" w:rsidRDefault="00556810" w:rsidP="00556810">
      <w:pPr>
        <w:tabs>
          <w:tab w:val="left" w:pos="720"/>
        </w:tabs>
        <w:suppressAutoHyphens/>
        <w:autoSpaceDE/>
        <w:autoSpaceDN/>
        <w:ind w:right="165"/>
        <w:jc w:val="both"/>
        <w:rPr>
          <w:rFonts w:ascii="Arial" w:hAnsi="Arial" w:cs="Arial"/>
        </w:rPr>
      </w:pPr>
      <w:r w:rsidRPr="00C17E54">
        <w:rPr>
          <w:rFonts w:ascii="Arial" w:hAnsi="Arial" w:cs="Arial"/>
          <w:b/>
          <w:bCs/>
          <w:position w:val="1"/>
        </w:rPr>
        <w:t xml:space="preserve">14.7 </w:t>
      </w:r>
      <w:r w:rsidR="009C36FE" w:rsidRPr="00C17E54">
        <w:rPr>
          <w:rFonts w:ascii="Arial" w:hAnsi="Arial" w:cs="Arial"/>
          <w:position w:val="1"/>
        </w:rPr>
        <w:t xml:space="preserve">Nos casos não previstos neste contrato, inclusive sobre o procedimento de aplicação das sanções administrativas, deverão ser observadas as disposições da Lei Federal n.º 14.133, de 2021 e no </w:t>
      </w:r>
      <w:r w:rsidR="00636C71" w:rsidRPr="00C17E54">
        <w:rPr>
          <w:rFonts w:ascii="Arial" w:hAnsi="Arial" w:cs="Arial"/>
          <w:position w:val="1"/>
        </w:rPr>
        <w:t>Decreto Estadual n.º 10.086</w:t>
      </w:r>
      <w:r w:rsidR="009C36FE" w:rsidRPr="00C17E54">
        <w:rPr>
          <w:rFonts w:ascii="Arial" w:hAnsi="Arial" w:cs="Arial"/>
          <w:position w:val="1"/>
        </w:rPr>
        <w:t>, de 2022.</w:t>
      </w:r>
    </w:p>
    <w:p w14:paraId="71C16886" w14:textId="77777777" w:rsidR="00556810" w:rsidRPr="00C17E54" w:rsidRDefault="00556810" w:rsidP="00556810">
      <w:pPr>
        <w:tabs>
          <w:tab w:val="left" w:pos="722"/>
        </w:tabs>
        <w:suppressAutoHyphens/>
        <w:autoSpaceDE/>
        <w:autoSpaceDN/>
        <w:ind w:right="165"/>
        <w:rPr>
          <w:rFonts w:ascii="Arial" w:hAnsi="Arial" w:cs="Arial"/>
          <w:position w:val="1"/>
        </w:rPr>
      </w:pPr>
    </w:p>
    <w:p w14:paraId="4F855C2B" w14:textId="5F66A42A" w:rsidR="009C36FE" w:rsidRPr="00C17E54" w:rsidRDefault="00556810" w:rsidP="00556810">
      <w:pPr>
        <w:tabs>
          <w:tab w:val="left" w:pos="722"/>
        </w:tabs>
        <w:suppressAutoHyphens/>
        <w:autoSpaceDE/>
        <w:autoSpaceDN/>
        <w:ind w:right="165"/>
        <w:jc w:val="both"/>
        <w:rPr>
          <w:rFonts w:ascii="Arial" w:hAnsi="Arial" w:cs="Arial"/>
        </w:rPr>
      </w:pPr>
      <w:r w:rsidRPr="00C17E54">
        <w:rPr>
          <w:rFonts w:ascii="Arial" w:hAnsi="Arial" w:cs="Arial"/>
          <w:b/>
          <w:bCs/>
          <w:position w:val="1"/>
        </w:rPr>
        <w:t xml:space="preserve">14.8 </w:t>
      </w:r>
      <w:r w:rsidR="009C36FE" w:rsidRPr="00C17E54">
        <w:rPr>
          <w:rFonts w:ascii="Arial" w:hAnsi="Arial" w:cs="Arial"/>
          <w:position w:val="1"/>
        </w:rPr>
        <w:t xml:space="preserve">Sem prejuízo das sanções previstas nos itens anteriores, a responsabilização administrativa e civil de </w:t>
      </w:r>
      <w:r w:rsidR="009C36FE" w:rsidRPr="00C17E54">
        <w:rPr>
          <w:rFonts w:ascii="Arial" w:hAnsi="Arial" w:cs="Arial"/>
        </w:rPr>
        <w:t>pessoas jurídicas pela prática de atos contra a Administração Pública, nacional ou estrangeira, no procedimento de seleção do fornecedor e nos contratos ou vínculos derivados, também se dará na forma prevista na Lei Federal n.º 12.846, de 2013, e regulamento no âmbito do Estado do Paraná.</w:t>
      </w:r>
    </w:p>
    <w:p w14:paraId="405748DD" w14:textId="77777777" w:rsidR="00556810" w:rsidRPr="00C17E54" w:rsidRDefault="00556810" w:rsidP="00556810">
      <w:pPr>
        <w:tabs>
          <w:tab w:val="left" w:pos="722"/>
        </w:tabs>
        <w:suppressAutoHyphens/>
        <w:autoSpaceDE/>
        <w:autoSpaceDN/>
        <w:ind w:right="165"/>
        <w:rPr>
          <w:rFonts w:ascii="Arial" w:hAnsi="Arial" w:cs="Arial"/>
          <w:position w:val="1"/>
        </w:rPr>
      </w:pPr>
    </w:p>
    <w:p w14:paraId="57B5D219" w14:textId="2A8DB615" w:rsidR="009C36FE" w:rsidRPr="00C17E54" w:rsidRDefault="00556810" w:rsidP="00556810">
      <w:pPr>
        <w:tabs>
          <w:tab w:val="left" w:pos="722"/>
        </w:tabs>
        <w:suppressAutoHyphens/>
        <w:autoSpaceDE/>
        <w:autoSpaceDN/>
        <w:ind w:right="165"/>
        <w:jc w:val="both"/>
        <w:rPr>
          <w:rFonts w:ascii="Arial" w:hAnsi="Arial" w:cs="Arial"/>
        </w:rPr>
      </w:pPr>
      <w:r w:rsidRPr="00C17E54">
        <w:rPr>
          <w:rFonts w:ascii="Arial" w:hAnsi="Arial" w:cs="Arial"/>
          <w:b/>
          <w:bCs/>
          <w:position w:val="1"/>
        </w:rPr>
        <w:t xml:space="preserve">14.9 </w:t>
      </w:r>
      <w:r w:rsidR="009C36FE" w:rsidRPr="00C17E54">
        <w:rPr>
          <w:rFonts w:ascii="Arial" w:hAnsi="Arial" w:cs="Arial"/>
          <w:position w:val="1"/>
        </w:rPr>
        <w:t>Quaisquer penalidades aplicadas serão transcritas no Portal</w:t>
      </w:r>
      <w:r w:rsidR="009C36FE" w:rsidRPr="00C17E54">
        <w:rPr>
          <w:rFonts w:ascii="Arial" w:hAnsi="Arial" w:cs="Arial"/>
          <w:spacing w:val="-1"/>
          <w:position w:val="1"/>
        </w:rPr>
        <w:t xml:space="preserve"> </w:t>
      </w:r>
      <w:r w:rsidR="009C36FE" w:rsidRPr="00C17E54">
        <w:rPr>
          <w:rFonts w:ascii="Arial" w:hAnsi="Arial" w:cs="Arial"/>
          <w:position w:val="1"/>
        </w:rPr>
        <w:t>Nacional</w:t>
      </w:r>
      <w:r w:rsidR="009C36FE" w:rsidRPr="00C17E54">
        <w:rPr>
          <w:rFonts w:ascii="Arial" w:hAnsi="Arial" w:cs="Arial"/>
          <w:spacing w:val="-1"/>
          <w:position w:val="1"/>
        </w:rPr>
        <w:t xml:space="preserve"> </w:t>
      </w:r>
      <w:r w:rsidR="009C36FE" w:rsidRPr="00C17E54">
        <w:rPr>
          <w:rFonts w:ascii="Arial" w:hAnsi="Arial" w:cs="Arial"/>
          <w:position w:val="1"/>
        </w:rPr>
        <w:t xml:space="preserve">de Contratações Públicas (PNCP) </w:t>
      </w:r>
      <w:r w:rsidR="009C36FE" w:rsidRPr="00C17E54">
        <w:rPr>
          <w:rFonts w:ascii="Arial" w:hAnsi="Arial" w:cs="Arial"/>
        </w:rPr>
        <w:t>e no Cadastro Unificado de Fornecedores do Estado do Paraná (CFPR).</w:t>
      </w:r>
    </w:p>
    <w:p w14:paraId="0167733B" w14:textId="77777777" w:rsidR="00556810" w:rsidRPr="00C17E54" w:rsidRDefault="00556810" w:rsidP="00556810">
      <w:pPr>
        <w:tabs>
          <w:tab w:val="left" w:pos="851"/>
        </w:tabs>
        <w:suppressAutoHyphens/>
        <w:autoSpaceDE/>
        <w:autoSpaceDN/>
        <w:ind w:right="165"/>
        <w:rPr>
          <w:rFonts w:ascii="Arial" w:hAnsi="Arial" w:cs="Arial"/>
          <w:position w:val="1"/>
        </w:rPr>
      </w:pPr>
    </w:p>
    <w:p w14:paraId="2F6ADFB5" w14:textId="3DA8F8A9" w:rsidR="009C36FE" w:rsidRPr="00C17E54" w:rsidRDefault="00556810" w:rsidP="00556810">
      <w:pPr>
        <w:tabs>
          <w:tab w:val="left" w:pos="851"/>
        </w:tabs>
        <w:suppressAutoHyphens/>
        <w:autoSpaceDE/>
        <w:autoSpaceDN/>
        <w:ind w:right="165"/>
        <w:jc w:val="both"/>
        <w:rPr>
          <w:rFonts w:ascii="Arial" w:hAnsi="Arial" w:cs="Arial"/>
        </w:rPr>
      </w:pPr>
      <w:r w:rsidRPr="00C17E54">
        <w:rPr>
          <w:rFonts w:ascii="Arial" w:hAnsi="Arial" w:cs="Arial"/>
          <w:b/>
          <w:bCs/>
          <w:position w:val="1"/>
        </w:rPr>
        <w:t xml:space="preserve">14.10 </w:t>
      </w:r>
      <w:r w:rsidR="009C36FE" w:rsidRPr="00C17E54">
        <w:rPr>
          <w:rFonts w:ascii="Arial" w:hAnsi="Arial" w:cs="Arial"/>
          <w:position w:val="1"/>
        </w:rPr>
        <w:t>As multas previstas neste</w:t>
      </w:r>
      <w:r w:rsidR="009C36FE" w:rsidRPr="00C17E54">
        <w:rPr>
          <w:rFonts w:ascii="Arial" w:hAnsi="Arial" w:cs="Arial"/>
          <w:spacing w:val="-2"/>
          <w:position w:val="1"/>
        </w:rPr>
        <w:t xml:space="preserve"> </w:t>
      </w:r>
      <w:r w:rsidR="009C36FE" w:rsidRPr="00C17E54">
        <w:rPr>
          <w:rFonts w:ascii="Arial" w:hAnsi="Arial" w:cs="Arial"/>
          <w:position w:val="1"/>
        </w:rPr>
        <w:t>contrato poderão ser</w:t>
      </w:r>
      <w:r w:rsidR="009C36FE" w:rsidRPr="00C17E54">
        <w:rPr>
          <w:rFonts w:ascii="Arial" w:hAnsi="Arial" w:cs="Arial"/>
          <w:spacing w:val="-1"/>
          <w:position w:val="1"/>
        </w:rPr>
        <w:t xml:space="preserve"> </w:t>
      </w:r>
      <w:r w:rsidR="009C36FE" w:rsidRPr="00C17E54">
        <w:rPr>
          <w:rFonts w:ascii="Arial" w:hAnsi="Arial" w:cs="Arial"/>
          <w:position w:val="1"/>
        </w:rPr>
        <w:t>descontadas do pagamento</w:t>
      </w:r>
      <w:r w:rsidR="009C36FE" w:rsidRPr="00C17E54">
        <w:rPr>
          <w:rFonts w:ascii="Arial" w:hAnsi="Arial" w:cs="Arial"/>
          <w:spacing w:val="-2"/>
          <w:position w:val="1"/>
        </w:rPr>
        <w:t xml:space="preserve"> </w:t>
      </w:r>
      <w:r w:rsidR="009C36FE" w:rsidRPr="00C17E54">
        <w:rPr>
          <w:rFonts w:ascii="Arial" w:hAnsi="Arial" w:cs="Arial"/>
          <w:position w:val="1"/>
        </w:rPr>
        <w:t>eventualmente devido pel</w:t>
      </w:r>
      <w:r w:rsidRPr="00C17E54">
        <w:rPr>
          <w:rFonts w:ascii="Arial" w:hAnsi="Arial" w:cs="Arial"/>
          <w:position w:val="1"/>
        </w:rPr>
        <w:t>a</w:t>
      </w:r>
      <w:r w:rsidR="009C36FE" w:rsidRPr="00C17E54">
        <w:rPr>
          <w:rFonts w:ascii="Arial" w:hAnsi="Arial" w:cs="Arial"/>
          <w:position w:val="1"/>
        </w:rPr>
        <w:t xml:space="preserve"> </w:t>
      </w:r>
      <w:r w:rsidRPr="00C17E54">
        <w:rPr>
          <w:rFonts w:ascii="Arial" w:hAnsi="Arial" w:cs="Arial"/>
        </w:rPr>
        <w:t xml:space="preserve">CONTRATANTE </w:t>
      </w:r>
      <w:r w:rsidR="009C36FE" w:rsidRPr="00C17E54">
        <w:rPr>
          <w:rFonts w:ascii="Arial" w:hAnsi="Arial" w:cs="Arial"/>
        </w:rPr>
        <w:t>decorrente de outros contratos firmados com a Administração Pública estadual.</w:t>
      </w:r>
    </w:p>
    <w:p w14:paraId="3214FA0C" w14:textId="77777777" w:rsidR="009C36FE" w:rsidRPr="00C17E54" w:rsidRDefault="009C36FE" w:rsidP="00E846C9">
      <w:pPr>
        <w:pStyle w:val="Corpodetexto"/>
        <w:ind w:left="0" w:right="165"/>
        <w:jc w:val="both"/>
        <w:rPr>
          <w:rFonts w:ascii="Arial" w:hAnsi="Arial" w:cs="Arial"/>
        </w:rPr>
      </w:pPr>
    </w:p>
    <w:p w14:paraId="69C96949" w14:textId="41D2E654" w:rsidR="009C36FE" w:rsidRPr="00C17E54" w:rsidRDefault="00344C6B" w:rsidP="00556810">
      <w:pPr>
        <w:pStyle w:val="Ttulo1"/>
        <w:tabs>
          <w:tab w:val="left" w:pos="445"/>
          <w:tab w:val="left" w:pos="9497"/>
        </w:tabs>
        <w:suppressAutoHyphens/>
        <w:autoSpaceDE/>
        <w:autoSpaceDN/>
        <w:ind w:left="0" w:firstLine="0"/>
        <w:jc w:val="both"/>
        <w:rPr>
          <w:spacing w:val="-2"/>
        </w:rPr>
      </w:pPr>
      <w:r w:rsidRPr="00C17E54">
        <w:rPr>
          <w:spacing w:val="-2"/>
        </w:rPr>
        <w:t xml:space="preserve">15. </w:t>
      </w:r>
      <w:r w:rsidR="009C36FE" w:rsidRPr="00C17E54">
        <w:rPr>
          <w:spacing w:val="-2"/>
        </w:rPr>
        <w:t>CASOS DE EXTINÇÃO:</w:t>
      </w:r>
    </w:p>
    <w:p w14:paraId="6ED907EF" w14:textId="77777777" w:rsidR="009C36FE" w:rsidRPr="00C17E54" w:rsidRDefault="009C36FE" w:rsidP="00E846C9">
      <w:pPr>
        <w:pStyle w:val="PargrafodaLista"/>
        <w:tabs>
          <w:tab w:val="left" w:pos="718"/>
        </w:tabs>
        <w:ind w:left="718" w:right="165"/>
        <w:rPr>
          <w:rFonts w:ascii="Arial" w:hAnsi="Arial" w:cs="Arial"/>
        </w:rPr>
      </w:pPr>
    </w:p>
    <w:p w14:paraId="171243AD" w14:textId="1751405A" w:rsidR="009C36FE" w:rsidRPr="00C17E54" w:rsidRDefault="00344C6B" w:rsidP="00344C6B">
      <w:pPr>
        <w:tabs>
          <w:tab w:val="left" w:pos="851"/>
        </w:tabs>
        <w:suppressAutoHyphens/>
        <w:autoSpaceDE/>
        <w:autoSpaceDN/>
        <w:ind w:right="165"/>
        <w:jc w:val="both"/>
        <w:rPr>
          <w:rFonts w:ascii="Arial" w:hAnsi="Arial" w:cs="Arial"/>
          <w:position w:val="1"/>
        </w:rPr>
      </w:pPr>
      <w:r w:rsidRPr="00C17E54">
        <w:rPr>
          <w:rFonts w:ascii="Arial" w:hAnsi="Arial" w:cs="Arial"/>
          <w:b/>
          <w:bCs/>
          <w:position w:val="1"/>
        </w:rPr>
        <w:t xml:space="preserve">15.1 </w:t>
      </w:r>
      <w:r w:rsidR="009C36FE" w:rsidRPr="00C17E54">
        <w:rPr>
          <w:rFonts w:ascii="Arial" w:hAnsi="Arial" w:cs="Arial"/>
          <w:position w:val="1"/>
        </w:rPr>
        <w:t>O presente instrumento poderá ser extinto:</w:t>
      </w:r>
    </w:p>
    <w:p w14:paraId="32BB1466" w14:textId="77777777" w:rsidR="009C36FE" w:rsidRPr="00C17E54" w:rsidRDefault="009C36FE" w:rsidP="00A7710B">
      <w:pPr>
        <w:tabs>
          <w:tab w:val="left" w:pos="993"/>
        </w:tabs>
        <w:ind w:left="280" w:right="165" w:firstLine="4"/>
        <w:jc w:val="both"/>
        <w:rPr>
          <w:rFonts w:ascii="Arial" w:hAnsi="Arial" w:cs="Arial"/>
        </w:rPr>
      </w:pPr>
    </w:p>
    <w:p w14:paraId="4E0A4AA5" w14:textId="0011DE62" w:rsidR="009C36FE" w:rsidRPr="00C17E54" w:rsidRDefault="00344C6B" w:rsidP="00344C6B">
      <w:pPr>
        <w:ind w:firstLine="426"/>
        <w:jc w:val="both"/>
        <w:rPr>
          <w:rFonts w:ascii="Arial" w:hAnsi="Arial" w:cs="Arial"/>
        </w:rPr>
      </w:pPr>
      <w:r w:rsidRPr="00C17E54">
        <w:rPr>
          <w:rFonts w:ascii="Arial" w:hAnsi="Arial" w:cs="Arial"/>
          <w:b/>
          <w:bCs/>
        </w:rPr>
        <w:t>15.1.1</w:t>
      </w:r>
      <w:r w:rsidRPr="00C17E54">
        <w:rPr>
          <w:rFonts w:ascii="Arial" w:hAnsi="Arial" w:cs="Arial"/>
        </w:rPr>
        <w:t xml:space="preserve"> </w:t>
      </w:r>
      <w:r w:rsidR="009C36FE" w:rsidRPr="00C17E54">
        <w:rPr>
          <w:rFonts w:ascii="Arial" w:hAnsi="Arial" w:cs="Arial"/>
        </w:rPr>
        <w:t>por ato unilateral e escrito da Administração, exceto no caso de descumprimento decorrente de sua própria conduta;</w:t>
      </w:r>
    </w:p>
    <w:p w14:paraId="7BDE819E" w14:textId="77777777" w:rsidR="009C36FE" w:rsidRPr="00C17E54" w:rsidRDefault="009C36FE" w:rsidP="00344C6B">
      <w:pPr>
        <w:ind w:firstLine="426"/>
        <w:jc w:val="both"/>
        <w:rPr>
          <w:rFonts w:ascii="Arial" w:hAnsi="Arial" w:cs="Arial"/>
        </w:rPr>
      </w:pPr>
    </w:p>
    <w:p w14:paraId="221F76E6" w14:textId="60169778" w:rsidR="009C36FE" w:rsidRPr="00C17E54" w:rsidRDefault="00344C6B" w:rsidP="00344C6B">
      <w:pPr>
        <w:ind w:firstLine="426"/>
        <w:jc w:val="both"/>
        <w:rPr>
          <w:rFonts w:ascii="Arial" w:hAnsi="Arial" w:cs="Arial"/>
        </w:rPr>
      </w:pPr>
      <w:r w:rsidRPr="00C17E54">
        <w:rPr>
          <w:rFonts w:ascii="Arial" w:hAnsi="Arial" w:cs="Arial"/>
          <w:b/>
          <w:bCs/>
        </w:rPr>
        <w:t xml:space="preserve">15.1.2 </w:t>
      </w:r>
      <w:r w:rsidR="009C36FE" w:rsidRPr="00C17E54">
        <w:rPr>
          <w:rFonts w:ascii="Arial" w:hAnsi="Arial" w:cs="Arial"/>
        </w:rPr>
        <w:t>de forma consensual, por acordo entre as partes, por conciliação, por mediação ou por comitê de resolução de disputas, desde que haja interesse da Administração; ou</w:t>
      </w:r>
    </w:p>
    <w:p w14:paraId="2C2109A2" w14:textId="77777777" w:rsidR="009C36FE" w:rsidRPr="00C17E54" w:rsidRDefault="009C36FE" w:rsidP="00344C6B">
      <w:pPr>
        <w:ind w:firstLine="426"/>
        <w:jc w:val="both"/>
        <w:rPr>
          <w:rFonts w:ascii="Arial" w:hAnsi="Arial" w:cs="Arial"/>
        </w:rPr>
      </w:pPr>
    </w:p>
    <w:p w14:paraId="0A7B488C" w14:textId="5089E28F" w:rsidR="009C36FE" w:rsidRPr="00C17E54" w:rsidRDefault="00344C6B" w:rsidP="00344C6B">
      <w:pPr>
        <w:ind w:firstLine="426"/>
        <w:jc w:val="both"/>
        <w:rPr>
          <w:rFonts w:ascii="Arial" w:hAnsi="Arial" w:cs="Arial"/>
        </w:rPr>
      </w:pPr>
      <w:r w:rsidRPr="00C17E54">
        <w:rPr>
          <w:rFonts w:ascii="Arial" w:hAnsi="Arial" w:cs="Arial"/>
          <w:b/>
          <w:bCs/>
        </w:rPr>
        <w:t xml:space="preserve">15.1.3 </w:t>
      </w:r>
      <w:r w:rsidR="009C36FE" w:rsidRPr="00C17E54">
        <w:rPr>
          <w:rFonts w:ascii="Arial" w:hAnsi="Arial" w:cs="Arial"/>
        </w:rPr>
        <w:t>por decisão arbitral, em decorrência de cláusula compromissória ou compromisso arbitral, ou por decisão judicial.</w:t>
      </w:r>
    </w:p>
    <w:p w14:paraId="369ADB48" w14:textId="77777777" w:rsidR="009C36FE" w:rsidRPr="00C17E54" w:rsidRDefault="009C36FE" w:rsidP="00E846C9">
      <w:pPr>
        <w:pStyle w:val="PargrafodaLista"/>
        <w:tabs>
          <w:tab w:val="left" w:pos="282"/>
          <w:tab w:val="left" w:pos="731"/>
        </w:tabs>
        <w:ind w:right="165"/>
        <w:rPr>
          <w:rFonts w:ascii="Arial" w:hAnsi="Arial" w:cs="Arial"/>
        </w:rPr>
      </w:pPr>
    </w:p>
    <w:p w14:paraId="6DDB2A60" w14:textId="661489C4" w:rsidR="009C36FE" w:rsidRPr="00C17E54" w:rsidRDefault="00344C6B" w:rsidP="00344C6B">
      <w:pPr>
        <w:tabs>
          <w:tab w:val="left" w:pos="851"/>
        </w:tabs>
        <w:suppressAutoHyphens/>
        <w:autoSpaceDE/>
        <w:autoSpaceDN/>
        <w:ind w:right="165"/>
        <w:jc w:val="both"/>
        <w:rPr>
          <w:rFonts w:ascii="Arial" w:hAnsi="Arial" w:cs="Arial"/>
          <w:position w:val="1"/>
        </w:rPr>
      </w:pPr>
      <w:r w:rsidRPr="00C17E54">
        <w:rPr>
          <w:rFonts w:ascii="Arial" w:hAnsi="Arial" w:cs="Arial"/>
          <w:b/>
          <w:bCs/>
          <w:position w:val="1"/>
        </w:rPr>
        <w:t xml:space="preserve">15.2 </w:t>
      </w:r>
      <w:r w:rsidR="009C36FE" w:rsidRPr="00C17E54">
        <w:rPr>
          <w:rFonts w:ascii="Arial" w:hAnsi="Arial" w:cs="Arial"/>
          <w:position w:val="1"/>
        </w:rPr>
        <w:t>No caso de rescisão consensual, a parte que pretender rescindir o Contrato comunicará sua intenção à outra, por escrito.</w:t>
      </w:r>
    </w:p>
    <w:p w14:paraId="0BF5A12F" w14:textId="77777777" w:rsidR="009C36FE" w:rsidRPr="00C17E54" w:rsidRDefault="009C36FE" w:rsidP="00344C6B">
      <w:pPr>
        <w:tabs>
          <w:tab w:val="left" w:pos="851"/>
        </w:tabs>
        <w:suppressAutoHyphens/>
        <w:autoSpaceDE/>
        <w:autoSpaceDN/>
        <w:ind w:right="165"/>
        <w:jc w:val="both"/>
        <w:rPr>
          <w:rFonts w:ascii="Arial" w:hAnsi="Arial" w:cs="Arial"/>
          <w:position w:val="1"/>
        </w:rPr>
      </w:pPr>
    </w:p>
    <w:p w14:paraId="693548BC" w14:textId="42E7A568" w:rsidR="009C36FE" w:rsidRPr="00C17E54" w:rsidRDefault="00344C6B" w:rsidP="00344C6B">
      <w:pPr>
        <w:tabs>
          <w:tab w:val="left" w:pos="851"/>
        </w:tabs>
        <w:suppressAutoHyphens/>
        <w:autoSpaceDE/>
        <w:autoSpaceDN/>
        <w:ind w:right="165"/>
        <w:jc w:val="both"/>
        <w:rPr>
          <w:rFonts w:ascii="Arial" w:hAnsi="Arial" w:cs="Arial"/>
          <w:position w:val="1"/>
        </w:rPr>
      </w:pPr>
      <w:r w:rsidRPr="00C17E54">
        <w:rPr>
          <w:rFonts w:ascii="Arial" w:hAnsi="Arial" w:cs="Arial"/>
          <w:b/>
          <w:bCs/>
          <w:position w:val="1"/>
        </w:rPr>
        <w:t xml:space="preserve">15.3 </w:t>
      </w:r>
      <w:r w:rsidR="009C36FE" w:rsidRPr="00C17E54">
        <w:rPr>
          <w:rFonts w:ascii="Arial" w:hAnsi="Arial" w:cs="Arial"/>
          <w:position w:val="1"/>
        </w:rPr>
        <w:t xml:space="preserve">Os casos de extinção contratual devem ser formalmente motivados nos autos do processo, assegurado o contraditório e o direito de prévia e ampla defesa </w:t>
      </w:r>
      <w:r w:rsidR="001B6AFA">
        <w:rPr>
          <w:rFonts w:ascii="Arial" w:hAnsi="Arial" w:cs="Arial"/>
          <w:position w:val="1"/>
        </w:rPr>
        <w:t>à CONTRATADA</w:t>
      </w:r>
      <w:r w:rsidR="009C36FE" w:rsidRPr="00C17E54">
        <w:rPr>
          <w:rFonts w:ascii="Arial" w:hAnsi="Arial" w:cs="Arial"/>
          <w:position w:val="1"/>
        </w:rPr>
        <w:t>.</w:t>
      </w:r>
    </w:p>
    <w:p w14:paraId="3C344B22" w14:textId="77777777" w:rsidR="009C36FE" w:rsidRPr="00C17E54" w:rsidRDefault="009C36FE" w:rsidP="00344C6B">
      <w:pPr>
        <w:tabs>
          <w:tab w:val="left" w:pos="851"/>
        </w:tabs>
        <w:suppressAutoHyphens/>
        <w:autoSpaceDE/>
        <w:autoSpaceDN/>
        <w:ind w:right="165"/>
        <w:jc w:val="both"/>
        <w:rPr>
          <w:rFonts w:ascii="Arial" w:hAnsi="Arial" w:cs="Arial"/>
          <w:position w:val="1"/>
        </w:rPr>
      </w:pPr>
    </w:p>
    <w:p w14:paraId="3D333457" w14:textId="4473415E" w:rsidR="009C36FE" w:rsidRPr="00C17E54" w:rsidRDefault="00344C6B" w:rsidP="00344C6B">
      <w:pPr>
        <w:tabs>
          <w:tab w:val="left" w:pos="851"/>
        </w:tabs>
        <w:suppressAutoHyphens/>
        <w:autoSpaceDE/>
        <w:autoSpaceDN/>
        <w:ind w:right="165"/>
        <w:jc w:val="both"/>
        <w:rPr>
          <w:rFonts w:ascii="Arial" w:hAnsi="Arial" w:cs="Arial"/>
          <w:position w:val="1"/>
        </w:rPr>
      </w:pPr>
      <w:r w:rsidRPr="00C17E54">
        <w:rPr>
          <w:rFonts w:ascii="Arial" w:hAnsi="Arial" w:cs="Arial"/>
          <w:b/>
          <w:bCs/>
          <w:position w:val="1"/>
        </w:rPr>
        <w:t xml:space="preserve">15.4 </w:t>
      </w:r>
      <w:r w:rsidR="009C36FE" w:rsidRPr="00C17E54">
        <w:rPr>
          <w:rFonts w:ascii="Arial" w:hAnsi="Arial" w:cs="Arial"/>
          <w:position w:val="1"/>
        </w:rPr>
        <w:t xml:space="preserve">A </w:t>
      </w:r>
      <w:r w:rsidRPr="00C17E54">
        <w:rPr>
          <w:rFonts w:ascii="Arial" w:hAnsi="Arial" w:cs="Arial"/>
          <w:position w:val="1"/>
        </w:rPr>
        <w:t>CONTRATADA</w:t>
      </w:r>
      <w:r w:rsidR="009C36FE" w:rsidRPr="00C17E54">
        <w:rPr>
          <w:rFonts w:ascii="Arial" w:hAnsi="Arial" w:cs="Arial"/>
          <w:position w:val="1"/>
        </w:rPr>
        <w:t>, desde já, reconhece todos direitos da Administração Pública, em caso de extinção administrativa por inexecução total ou parcial deste contrato.</w:t>
      </w:r>
    </w:p>
    <w:p w14:paraId="706BB10A" w14:textId="77777777" w:rsidR="009C36FE" w:rsidRPr="00C17E54" w:rsidRDefault="009C36FE" w:rsidP="00E846C9">
      <w:pPr>
        <w:pStyle w:val="Corpodetexto"/>
        <w:ind w:left="0" w:right="165"/>
        <w:jc w:val="both"/>
        <w:rPr>
          <w:rFonts w:ascii="Arial" w:hAnsi="Arial" w:cs="Arial"/>
        </w:rPr>
      </w:pPr>
    </w:p>
    <w:p w14:paraId="6E73B8C0" w14:textId="12966CCB" w:rsidR="009C36FE" w:rsidRPr="00C17E54" w:rsidRDefault="00344C6B" w:rsidP="00344C6B">
      <w:pPr>
        <w:pStyle w:val="Ttulo1"/>
        <w:tabs>
          <w:tab w:val="left" w:pos="445"/>
          <w:tab w:val="left" w:pos="9497"/>
        </w:tabs>
        <w:suppressAutoHyphens/>
        <w:autoSpaceDE/>
        <w:autoSpaceDN/>
        <w:ind w:left="0" w:firstLine="0"/>
        <w:jc w:val="both"/>
      </w:pPr>
      <w:r w:rsidRPr="00C17E54">
        <w:rPr>
          <w:spacing w:val="-2"/>
        </w:rPr>
        <w:t xml:space="preserve">16. </w:t>
      </w:r>
      <w:r w:rsidR="009C36FE" w:rsidRPr="00C17E54">
        <w:rPr>
          <w:spacing w:val="-2"/>
        </w:rPr>
        <w:t>ALTERAÇÕES CONTRATUAIS, ACRÉSCIMOS E SUPRESSÕES:</w:t>
      </w:r>
    </w:p>
    <w:p w14:paraId="1E333FD4" w14:textId="77777777" w:rsidR="00344C6B" w:rsidRPr="00C17E54" w:rsidRDefault="00344C6B" w:rsidP="00344C6B">
      <w:pPr>
        <w:tabs>
          <w:tab w:val="left" w:pos="282"/>
          <w:tab w:val="left" w:pos="748"/>
        </w:tabs>
        <w:suppressAutoHyphens/>
        <w:autoSpaceDE/>
        <w:autoSpaceDN/>
        <w:ind w:right="165"/>
        <w:rPr>
          <w:rFonts w:ascii="Arial" w:hAnsi="Arial" w:cs="Arial"/>
          <w:position w:val="1"/>
        </w:rPr>
      </w:pPr>
    </w:p>
    <w:p w14:paraId="1CF06426" w14:textId="5EAB3588" w:rsidR="009C36FE" w:rsidRPr="00C17E54" w:rsidRDefault="00344C6B" w:rsidP="00344C6B">
      <w:pPr>
        <w:tabs>
          <w:tab w:val="left" w:pos="718"/>
        </w:tabs>
        <w:ind w:right="165"/>
        <w:jc w:val="both"/>
        <w:rPr>
          <w:rFonts w:ascii="Arial" w:hAnsi="Arial" w:cs="Arial"/>
        </w:rPr>
      </w:pPr>
      <w:r w:rsidRPr="00C17E54">
        <w:rPr>
          <w:rFonts w:ascii="Arial" w:hAnsi="Arial" w:cs="Arial"/>
          <w:b/>
          <w:bCs/>
        </w:rPr>
        <w:t xml:space="preserve">16.1 </w:t>
      </w:r>
      <w:r w:rsidR="009C36FE" w:rsidRPr="00C17E54">
        <w:rPr>
          <w:rFonts w:ascii="Arial" w:hAnsi="Arial" w:cs="Arial"/>
        </w:rPr>
        <w:t xml:space="preserve">Este </w:t>
      </w:r>
      <w:r w:rsidRPr="00C17E54">
        <w:rPr>
          <w:rFonts w:ascii="Arial" w:hAnsi="Arial" w:cs="Arial"/>
        </w:rPr>
        <w:t xml:space="preserve">Contrato </w:t>
      </w:r>
      <w:r w:rsidR="009C36FE" w:rsidRPr="00C17E54">
        <w:rPr>
          <w:rFonts w:ascii="Arial" w:hAnsi="Arial" w:cs="Arial"/>
        </w:rPr>
        <w:t>poderá ser alterado em qualquer das hipóteses previstas nos Artigos 124 e 125 da Lei Federal n.º 14.133. de 2021, observada a Lei Estadual n.º 20.537/2021 e a Resolução n.º 050/2025-SETI.</w:t>
      </w:r>
    </w:p>
    <w:p w14:paraId="60AEABFC" w14:textId="77777777" w:rsidR="001B6AFA" w:rsidRDefault="001B6AFA" w:rsidP="00BD27CE">
      <w:pPr>
        <w:ind w:firstLine="426"/>
        <w:jc w:val="both"/>
        <w:rPr>
          <w:rFonts w:ascii="Arial" w:hAnsi="Arial" w:cs="Arial"/>
          <w:b/>
          <w:bCs/>
        </w:rPr>
      </w:pPr>
    </w:p>
    <w:p w14:paraId="7B39E69C" w14:textId="3426192E" w:rsidR="009C36FE" w:rsidRPr="00C17E54" w:rsidRDefault="00BD27CE" w:rsidP="00BD27CE">
      <w:pPr>
        <w:ind w:firstLine="426"/>
        <w:jc w:val="both"/>
        <w:rPr>
          <w:rFonts w:ascii="Arial" w:hAnsi="Arial" w:cs="Arial"/>
        </w:rPr>
      </w:pPr>
      <w:r w:rsidRPr="00C17E54">
        <w:rPr>
          <w:rFonts w:ascii="Arial" w:hAnsi="Arial" w:cs="Arial"/>
          <w:b/>
          <w:bCs/>
        </w:rPr>
        <w:t>16.1.1</w:t>
      </w:r>
      <w:r w:rsidRPr="00C17E54">
        <w:rPr>
          <w:rFonts w:ascii="Arial" w:hAnsi="Arial" w:cs="Arial"/>
        </w:rPr>
        <w:t xml:space="preserve"> </w:t>
      </w:r>
      <w:r w:rsidR="009C36FE" w:rsidRPr="00C17E54">
        <w:rPr>
          <w:rFonts w:ascii="Arial" w:hAnsi="Arial" w:cs="Arial"/>
        </w:rPr>
        <w:t xml:space="preserve">Nas alterações unilaterais a que se refere o inciso I do caput do Art. 124 da Lei Federal n.º 14.133, de 2021, </w:t>
      </w:r>
      <w:r w:rsidR="001B6AFA">
        <w:rPr>
          <w:rFonts w:ascii="Arial" w:hAnsi="Arial" w:cs="Arial"/>
        </w:rPr>
        <w:t>a CONTRATADA</w:t>
      </w:r>
      <w:r w:rsidR="009C36FE" w:rsidRPr="00C17E54">
        <w:rPr>
          <w:rFonts w:ascii="Arial" w:hAnsi="Arial" w:cs="Arial"/>
        </w:rPr>
        <w:t xml:space="preserve"> será obrigado a aceitar, nas mesmas condições contratuais, acréscimos ou supressões de até 25% (vinte e cinco por cento) do valor inicial atualizado do contrato que se fizerem nas compras.</w:t>
      </w:r>
    </w:p>
    <w:p w14:paraId="7750DBC4" w14:textId="77777777" w:rsidR="009C36FE" w:rsidRPr="00C17E54" w:rsidRDefault="009C36FE" w:rsidP="00E846C9">
      <w:pPr>
        <w:pStyle w:val="PargrafodaLista"/>
        <w:tabs>
          <w:tab w:val="left" w:pos="282"/>
          <w:tab w:val="left" w:pos="729"/>
        </w:tabs>
        <w:ind w:right="165"/>
        <w:rPr>
          <w:rFonts w:ascii="Arial" w:hAnsi="Arial" w:cs="Arial"/>
        </w:rPr>
      </w:pPr>
    </w:p>
    <w:p w14:paraId="740BDA06" w14:textId="147F8C56" w:rsidR="009C36FE" w:rsidRPr="00C17E54" w:rsidRDefault="00BD27CE" w:rsidP="00BD27CE">
      <w:pPr>
        <w:tabs>
          <w:tab w:val="left" w:pos="729"/>
        </w:tabs>
        <w:ind w:right="165"/>
        <w:jc w:val="both"/>
        <w:rPr>
          <w:rFonts w:ascii="Arial" w:hAnsi="Arial" w:cs="Arial"/>
        </w:rPr>
      </w:pPr>
      <w:r w:rsidRPr="00C17E54">
        <w:rPr>
          <w:rFonts w:ascii="Arial" w:hAnsi="Arial" w:cs="Arial"/>
          <w:b/>
          <w:bCs/>
        </w:rPr>
        <w:t xml:space="preserve">16.2 </w:t>
      </w:r>
      <w:r w:rsidR="009C36FE" w:rsidRPr="00C17E54">
        <w:rPr>
          <w:rFonts w:ascii="Arial" w:hAnsi="Arial" w:cs="Arial"/>
        </w:rPr>
        <w:t>É admissível a continuidade do contrato administrativo quando houver fusão, cisão ou incorporação d</w:t>
      </w:r>
      <w:r w:rsidR="001B6AFA">
        <w:rPr>
          <w:rFonts w:ascii="Arial" w:hAnsi="Arial" w:cs="Arial"/>
        </w:rPr>
        <w:t>a CONTRATADA</w:t>
      </w:r>
      <w:r w:rsidR="009C36FE" w:rsidRPr="00C17E54">
        <w:rPr>
          <w:rFonts w:ascii="Arial" w:hAnsi="Arial" w:cs="Arial"/>
        </w:rPr>
        <w:t xml:space="preserve"> com outra pessoa jurídica, desde que:</w:t>
      </w:r>
    </w:p>
    <w:p w14:paraId="3A25A415" w14:textId="77777777" w:rsidR="00BD27CE" w:rsidRPr="00C17E54" w:rsidRDefault="00BD27CE" w:rsidP="00BD27CE">
      <w:pPr>
        <w:tabs>
          <w:tab w:val="left" w:pos="511"/>
        </w:tabs>
        <w:suppressAutoHyphens/>
        <w:autoSpaceDE/>
        <w:autoSpaceDN/>
        <w:ind w:right="165"/>
        <w:rPr>
          <w:rFonts w:ascii="Arial" w:hAnsi="Arial" w:cs="Arial"/>
        </w:rPr>
      </w:pPr>
    </w:p>
    <w:p w14:paraId="0E3F58C5" w14:textId="77777777" w:rsidR="00BD27CE" w:rsidRPr="00C17E54" w:rsidRDefault="009C36FE" w:rsidP="00BD27CE">
      <w:pPr>
        <w:pStyle w:val="PargrafodaLista"/>
        <w:numPr>
          <w:ilvl w:val="0"/>
          <w:numId w:val="20"/>
        </w:numPr>
        <w:tabs>
          <w:tab w:val="left" w:pos="511"/>
        </w:tabs>
        <w:suppressAutoHyphens/>
        <w:autoSpaceDE/>
        <w:autoSpaceDN/>
        <w:ind w:right="165"/>
        <w:rPr>
          <w:rFonts w:ascii="Arial" w:hAnsi="Arial" w:cs="Arial"/>
        </w:rPr>
      </w:pPr>
      <w:r w:rsidRPr="00C17E54">
        <w:rPr>
          <w:rFonts w:ascii="Arial" w:hAnsi="Arial" w:cs="Arial"/>
        </w:rPr>
        <w:t>sejam</w:t>
      </w:r>
      <w:r w:rsidRPr="00C17E54">
        <w:rPr>
          <w:rFonts w:ascii="Arial" w:hAnsi="Arial" w:cs="Arial"/>
          <w:spacing w:val="-4"/>
        </w:rPr>
        <w:t xml:space="preserve"> </w:t>
      </w:r>
      <w:r w:rsidRPr="00C17E54">
        <w:rPr>
          <w:rFonts w:ascii="Arial" w:hAnsi="Arial" w:cs="Arial"/>
        </w:rPr>
        <w:t>observados</w:t>
      </w:r>
      <w:r w:rsidRPr="00C17E54">
        <w:rPr>
          <w:rFonts w:ascii="Arial" w:hAnsi="Arial" w:cs="Arial"/>
          <w:spacing w:val="-7"/>
        </w:rPr>
        <w:t xml:space="preserve"> </w:t>
      </w:r>
      <w:r w:rsidRPr="00C17E54">
        <w:rPr>
          <w:rFonts w:ascii="Arial" w:hAnsi="Arial" w:cs="Arial"/>
        </w:rPr>
        <w:t>pela</w:t>
      </w:r>
      <w:r w:rsidRPr="00C17E54">
        <w:rPr>
          <w:rFonts w:ascii="Arial" w:hAnsi="Arial" w:cs="Arial"/>
          <w:spacing w:val="-6"/>
        </w:rPr>
        <w:t xml:space="preserve"> </w:t>
      </w:r>
      <w:r w:rsidRPr="00C17E54">
        <w:rPr>
          <w:rFonts w:ascii="Arial" w:hAnsi="Arial" w:cs="Arial"/>
        </w:rPr>
        <w:t>nova</w:t>
      </w:r>
      <w:r w:rsidRPr="00C17E54">
        <w:rPr>
          <w:rFonts w:ascii="Arial" w:hAnsi="Arial" w:cs="Arial"/>
          <w:spacing w:val="-8"/>
        </w:rPr>
        <w:t xml:space="preserve"> </w:t>
      </w:r>
      <w:r w:rsidRPr="00C17E54">
        <w:rPr>
          <w:rFonts w:ascii="Arial" w:hAnsi="Arial" w:cs="Arial"/>
        </w:rPr>
        <w:t>pessoa</w:t>
      </w:r>
      <w:r w:rsidRPr="00C17E54">
        <w:rPr>
          <w:rFonts w:ascii="Arial" w:hAnsi="Arial" w:cs="Arial"/>
          <w:spacing w:val="-7"/>
        </w:rPr>
        <w:t xml:space="preserve"> </w:t>
      </w:r>
      <w:r w:rsidRPr="00C17E54">
        <w:rPr>
          <w:rFonts w:ascii="Arial" w:hAnsi="Arial" w:cs="Arial"/>
        </w:rPr>
        <w:t>jurídica</w:t>
      </w:r>
      <w:r w:rsidRPr="00C17E54">
        <w:rPr>
          <w:rFonts w:ascii="Arial" w:hAnsi="Arial" w:cs="Arial"/>
          <w:spacing w:val="-7"/>
        </w:rPr>
        <w:t xml:space="preserve"> </w:t>
      </w:r>
      <w:r w:rsidRPr="00C17E54">
        <w:rPr>
          <w:rFonts w:ascii="Arial" w:hAnsi="Arial" w:cs="Arial"/>
        </w:rPr>
        <w:t>todos</w:t>
      </w:r>
      <w:r w:rsidRPr="00C17E54">
        <w:rPr>
          <w:rFonts w:ascii="Arial" w:hAnsi="Arial" w:cs="Arial"/>
          <w:spacing w:val="-4"/>
        </w:rPr>
        <w:t xml:space="preserve"> </w:t>
      </w:r>
      <w:r w:rsidRPr="00C17E54">
        <w:rPr>
          <w:rFonts w:ascii="Arial" w:hAnsi="Arial" w:cs="Arial"/>
        </w:rPr>
        <w:t>os</w:t>
      </w:r>
      <w:r w:rsidRPr="00C17E54">
        <w:rPr>
          <w:rFonts w:ascii="Arial" w:hAnsi="Arial" w:cs="Arial"/>
          <w:spacing w:val="-7"/>
        </w:rPr>
        <w:t xml:space="preserve"> </w:t>
      </w:r>
      <w:r w:rsidRPr="00C17E54">
        <w:rPr>
          <w:rFonts w:ascii="Arial" w:hAnsi="Arial" w:cs="Arial"/>
        </w:rPr>
        <w:t>requisitos</w:t>
      </w:r>
      <w:r w:rsidRPr="00C17E54">
        <w:rPr>
          <w:rFonts w:ascii="Arial" w:hAnsi="Arial" w:cs="Arial"/>
          <w:spacing w:val="-7"/>
        </w:rPr>
        <w:t xml:space="preserve"> </w:t>
      </w:r>
      <w:r w:rsidRPr="00C17E54">
        <w:rPr>
          <w:rFonts w:ascii="Arial" w:hAnsi="Arial" w:cs="Arial"/>
        </w:rPr>
        <w:t>de</w:t>
      </w:r>
      <w:r w:rsidRPr="00C17E54">
        <w:rPr>
          <w:rFonts w:ascii="Arial" w:hAnsi="Arial" w:cs="Arial"/>
          <w:spacing w:val="-7"/>
        </w:rPr>
        <w:t xml:space="preserve"> </w:t>
      </w:r>
      <w:r w:rsidRPr="00C17E54">
        <w:rPr>
          <w:rFonts w:ascii="Arial" w:hAnsi="Arial" w:cs="Arial"/>
        </w:rPr>
        <w:t>habilitação</w:t>
      </w:r>
      <w:r w:rsidRPr="00C17E54">
        <w:rPr>
          <w:rFonts w:ascii="Arial" w:hAnsi="Arial" w:cs="Arial"/>
          <w:spacing w:val="-7"/>
        </w:rPr>
        <w:t xml:space="preserve"> </w:t>
      </w:r>
      <w:r w:rsidRPr="00C17E54">
        <w:rPr>
          <w:rFonts w:ascii="Arial" w:hAnsi="Arial" w:cs="Arial"/>
          <w:spacing w:val="-2"/>
        </w:rPr>
        <w:t>exigidos;</w:t>
      </w:r>
    </w:p>
    <w:p w14:paraId="1AFA6362" w14:textId="77777777" w:rsidR="00BD27CE" w:rsidRPr="00C17E54" w:rsidRDefault="009C36FE" w:rsidP="00BD27CE">
      <w:pPr>
        <w:pStyle w:val="PargrafodaLista"/>
        <w:numPr>
          <w:ilvl w:val="0"/>
          <w:numId w:val="20"/>
        </w:numPr>
        <w:tabs>
          <w:tab w:val="left" w:pos="511"/>
        </w:tabs>
        <w:suppressAutoHyphens/>
        <w:autoSpaceDE/>
        <w:autoSpaceDN/>
        <w:ind w:right="165"/>
        <w:rPr>
          <w:rFonts w:ascii="Arial" w:hAnsi="Arial" w:cs="Arial"/>
        </w:rPr>
      </w:pPr>
      <w:r w:rsidRPr="00C17E54">
        <w:rPr>
          <w:rFonts w:ascii="Arial" w:hAnsi="Arial" w:cs="Arial"/>
        </w:rPr>
        <w:t>sejam</w:t>
      </w:r>
      <w:r w:rsidRPr="00C17E54">
        <w:rPr>
          <w:rFonts w:ascii="Arial" w:hAnsi="Arial" w:cs="Arial"/>
          <w:spacing w:val="-6"/>
        </w:rPr>
        <w:t xml:space="preserve"> </w:t>
      </w:r>
      <w:r w:rsidRPr="00C17E54">
        <w:rPr>
          <w:rFonts w:ascii="Arial" w:hAnsi="Arial" w:cs="Arial"/>
        </w:rPr>
        <w:t>mantidas</w:t>
      </w:r>
      <w:r w:rsidRPr="00C17E54">
        <w:rPr>
          <w:rFonts w:ascii="Arial" w:hAnsi="Arial" w:cs="Arial"/>
          <w:spacing w:val="-7"/>
        </w:rPr>
        <w:t xml:space="preserve"> </w:t>
      </w:r>
      <w:r w:rsidRPr="00C17E54">
        <w:rPr>
          <w:rFonts w:ascii="Arial" w:hAnsi="Arial" w:cs="Arial"/>
        </w:rPr>
        <w:t>as</w:t>
      </w:r>
      <w:r w:rsidRPr="00C17E54">
        <w:rPr>
          <w:rFonts w:ascii="Arial" w:hAnsi="Arial" w:cs="Arial"/>
          <w:spacing w:val="-4"/>
        </w:rPr>
        <w:t xml:space="preserve"> </w:t>
      </w:r>
      <w:r w:rsidRPr="00C17E54">
        <w:rPr>
          <w:rFonts w:ascii="Arial" w:hAnsi="Arial" w:cs="Arial"/>
        </w:rPr>
        <w:t>demais</w:t>
      </w:r>
      <w:r w:rsidRPr="00C17E54">
        <w:rPr>
          <w:rFonts w:ascii="Arial" w:hAnsi="Arial" w:cs="Arial"/>
          <w:spacing w:val="-6"/>
        </w:rPr>
        <w:t xml:space="preserve"> </w:t>
      </w:r>
      <w:r w:rsidRPr="00C17E54">
        <w:rPr>
          <w:rFonts w:ascii="Arial" w:hAnsi="Arial" w:cs="Arial"/>
        </w:rPr>
        <w:t>cláusulas</w:t>
      </w:r>
      <w:r w:rsidRPr="00C17E54">
        <w:rPr>
          <w:rFonts w:ascii="Arial" w:hAnsi="Arial" w:cs="Arial"/>
          <w:spacing w:val="-4"/>
        </w:rPr>
        <w:t xml:space="preserve"> </w:t>
      </w:r>
      <w:r w:rsidRPr="00C17E54">
        <w:rPr>
          <w:rFonts w:ascii="Arial" w:hAnsi="Arial" w:cs="Arial"/>
        </w:rPr>
        <w:t>e</w:t>
      </w:r>
      <w:r w:rsidRPr="00C17E54">
        <w:rPr>
          <w:rFonts w:ascii="Arial" w:hAnsi="Arial" w:cs="Arial"/>
          <w:spacing w:val="-7"/>
        </w:rPr>
        <w:t xml:space="preserve"> </w:t>
      </w:r>
      <w:r w:rsidRPr="00C17E54">
        <w:rPr>
          <w:rFonts w:ascii="Arial" w:hAnsi="Arial" w:cs="Arial"/>
        </w:rPr>
        <w:t>condições</w:t>
      </w:r>
      <w:r w:rsidRPr="00C17E54">
        <w:rPr>
          <w:rFonts w:ascii="Arial" w:hAnsi="Arial" w:cs="Arial"/>
          <w:spacing w:val="-4"/>
        </w:rPr>
        <w:t xml:space="preserve"> </w:t>
      </w:r>
      <w:r w:rsidRPr="00C17E54">
        <w:rPr>
          <w:rFonts w:ascii="Arial" w:hAnsi="Arial" w:cs="Arial"/>
        </w:rPr>
        <w:t>do</w:t>
      </w:r>
      <w:r w:rsidRPr="00C17E54">
        <w:rPr>
          <w:rFonts w:ascii="Arial" w:hAnsi="Arial" w:cs="Arial"/>
          <w:spacing w:val="-8"/>
        </w:rPr>
        <w:t xml:space="preserve"> </w:t>
      </w:r>
      <w:r w:rsidRPr="00C17E54">
        <w:rPr>
          <w:rFonts w:ascii="Arial" w:hAnsi="Arial" w:cs="Arial"/>
        </w:rPr>
        <w:t>contrato;</w:t>
      </w:r>
      <w:r w:rsidRPr="00C17E54">
        <w:rPr>
          <w:rFonts w:ascii="Arial" w:hAnsi="Arial" w:cs="Arial"/>
          <w:spacing w:val="-7"/>
        </w:rPr>
        <w:t xml:space="preserve"> </w:t>
      </w:r>
      <w:r w:rsidRPr="00C17E54">
        <w:rPr>
          <w:rFonts w:ascii="Arial" w:hAnsi="Arial" w:cs="Arial"/>
          <w:spacing w:val="-10"/>
        </w:rPr>
        <w:t>e</w:t>
      </w:r>
    </w:p>
    <w:p w14:paraId="52ABAF7B" w14:textId="6CB9478A" w:rsidR="009C36FE" w:rsidRPr="00C17E54" w:rsidRDefault="009C36FE" w:rsidP="00BD27CE">
      <w:pPr>
        <w:pStyle w:val="PargrafodaLista"/>
        <w:numPr>
          <w:ilvl w:val="0"/>
          <w:numId w:val="20"/>
        </w:numPr>
        <w:tabs>
          <w:tab w:val="left" w:pos="511"/>
        </w:tabs>
        <w:suppressAutoHyphens/>
        <w:autoSpaceDE/>
        <w:autoSpaceDN/>
        <w:ind w:right="165"/>
        <w:rPr>
          <w:rFonts w:ascii="Arial" w:hAnsi="Arial" w:cs="Arial"/>
        </w:rPr>
      </w:pPr>
      <w:r w:rsidRPr="00C17E54">
        <w:rPr>
          <w:rFonts w:ascii="Arial" w:hAnsi="Arial" w:cs="Arial"/>
        </w:rPr>
        <w:t>não haja prejuízo à execução do objeto pactuado e haja anuência expressa da Administração à continuidade do contrato.</w:t>
      </w:r>
    </w:p>
    <w:p w14:paraId="1F77DC0D" w14:textId="77777777" w:rsidR="009C36FE" w:rsidRPr="00C17E54" w:rsidRDefault="009C36FE" w:rsidP="00BD27CE">
      <w:pPr>
        <w:tabs>
          <w:tab w:val="left" w:pos="729"/>
        </w:tabs>
        <w:ind w:right="165"/>
        <w:jc w:val="both"/>
        <w:rPr>
          <w:rFonts w:ascii="Arial" w:hAnsi="Arial" w:cs="Arial"/>
        </w:rPr>
      </w:pPr>
    </w:p>
    <w:p w14:paraId="54419472" w14:textId="5DB880BF" w:rsidR="009C36FE" w:rsidRPr="00C17E54" w:rsidRDefault="00BD27CE" w:rsidP="00BD27CE">
      <w:pPr>
        <w:tabs>
          <w:tab w:val="left" w:pos="729"/>
        </w:tabs>
        <w:ind w:right="165"/>
        <w:jc w:val="both"/>
        <w:rPr>
          <w:rFonts w:ascii="Arial" w:hAnsi="Arial" w:cs="Arial"/>
        </w:rPr>
      </w:pPr>
      <w:r w:rsidRPr="00C17E54">
        <w:rPr>
          <w:rFonts w:ascii="Arial" w:hAnsi="Arial" w:cs="Arial"/>
          <w:b/>
          <w:bCs/>
        </w:rPr>
        <w:t xml:space="preserve">16.3 </w:t>
      </w:r>
      <w:r w:rsidR="009C36FE" w:rsidRPr="00C17E54">
        <w:rPr>
          <w:rFonts w:ascii="Arial" w:hAnsi="Arial" w:cs="Arial"/>
        </w:rPr>
        <w:t>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 financeira apresentados pela empresa substituída para fins de habilitação do consórcio no TED que originou o contrato.</w:t>
      </w:r>
    </w:p>
    <w:p w14:paraId="72E8BC51" w14:textId="77777777" w:rsidR="009C36FE" w:rsidRPr="00C17E54" w:rsidRDefault="009C36FE" w:rsidP="00BD27CE">
      <w:pPr>
        <w:tabs>
          <w:tab w:val="left" w:pos="729"/>
        </w:tabs>
        <w:ind w:right="165"/>
        <w:jc w:val="both"/>
        <w:rPr>
          <w:rFonts w:ascii="Arial" w:hAnsi="Arial" w:cs="Arial"/>
        </w:rPr>
      </w:pPr>
    </w:p>
    <w:p w14:paraId="658D66A2" w14:textId="53ACA009" w:rsidR="009C36FE" w:rsidRPr="00C17E54" w:rsidRDefault="00BD27CE" w:rsidP="00BD27CE">
      <w:pPr>
        <w:tabs>
          <w:tab w:val="left" w:pos="729"/>
        </w:tabs>
        <w:ind w:right="165"/>
        <w:jc w:val="both"/>
        <w:rPr>
          <w:rFonts w:ascii="Arial" w:hAnsi="Arial" w:cs="Arial"/>
        </w:rPr>
      </w:pPr>
      <w:r w:rsidRPr="00C17E54">
        <w:rPr>
          <w:rFonts w:ascii="Arial" w:hAnsi="Arial" w:cs="Arial"/>
          <w:b/>
          <w:bCs/>
        </w:rPr>
        <w:t xml:space="preserve">16.4 </w:t>
      </w:r>
      <w:r w:rsidR="009C36FE" w:rsidRPr="00C17E54">
        <w:rPr>
          <w:rFonts w:ascii="Arial" w:hAnsi="Arial" w:cs="Arial"/>
        </w:rPr>
        <w:t xml:space="preserve">As alterações previstas nesta cláusula serão formalizadas por termo aditivo ao </w:t>
      </w:r>
      <w:r w:rsidRPr="00C17E54">
        <w:rPr>
          <w:rFonts w:ascii="Arial" w:hAnsi="Arial" w:cs="Arial"/>
        </w:rPr>
        <w:t>Contrato</w:t>
      </w:r>
      <w:r w:rsidR="009C36FE" w:rsidRPr="00C17E54">
        <w:rPr>
          <w:rFonts w:ascii="Arial" w:hAnsi="Arial" w:cs="Arial"/>
        </w:rPr>
        <w:t>.</w:t>
      </w:r>
    </w:p>
    <w:p w14:paraId="7CA754C0" w14:textId="77777777" w:rsidR="009C36FE" w:rsidRPr="00C17E54" w:rsidRDefault="009C36FE" w:rsidP="00BD27CE">
      <w:pPr>
        <w:tabs>
          <w:tab w:val="left" w:pos="729"/>
        </w:tabs>
        <w:ind w:right="165"/>
        <w:jc w:val="both"/>
        <w:rPr>
          <w:rFonts w:ascii="Arial" w:hAnsi="Arial" w:cs="Arial"/>
        </w:rPr>
      </w:pPr>
    </w:p>
    <w:p w14:paraId="3A6B4C47" w14:textId="7F84E06A" w:rsidR="009C36FE" w:rsidRPr="00C17E54" w:rsidRDefault="00BD27CE" w:rsidP="00BD27CE">
      <w:pPr>
        <w:tabs>
          <w:tab w:val="left" w:pos="729"/>
        </w:tabs>
        <w:ind w:right="165"/>
        <w:jc w:val="both"/>
        <w:rPr>
          <w:rFonts w:ascii="Arial" w:hAnsi="Arial" w:cs="Arial"/>
        </w:rPr>
      </w:pPr>
      <w:r w:rsidRPr="00C17E54">
        <w:rPr>
          <w:rFonts w:ascii="Arial" w:hAnsi="Arial" w:cs="Arial"/>
          <w:b/>
          <w:bCs/>
        </w:rPr>
        <w:t xml:space="preserve">16.5 </w:t>
      </w:r>
      <w:r w:rsidR="009C36FE" w:rsidRPr="00C17E54">
        <w:rPr>
          <w:rFonts w:ascii="Arial" w:hAnsi="Arial" w:cs="Arial"/>
        </w:rPr>
        <w:t>Concluída a instrução do requerimento de reequilíbrio econômico-financeiro, a Administração terá o prazo de 30 (trinta) dias para decidir, admitida a prorrogação motivada por igual período.</w:t>
      </w:r>
    </w:p>
    <w:p w14:paraId="415A0374" w14:textId="77777777" w:rsidR="009C36FE" w:rsidRPr="00C17E54" w:rsidRDefault="009C36FE" w:rsidP="00E846C9">
      <w:pPr>
        <w:pStyle w:val="Corpodetexto"/>
        <w:ind w:left="0" w:right="165"/>
        <w:jc w:val="both"/>
        <w:rPr>
          <w:rFonts w:ascii="Arial" w:hAnsi="Arial" w:cs="Arial"/>
        </w:rPr>
      </w:pPr>
    </w:p>
    <w:p w14:paraId="354353CE" w14:textId="2AAB24DF" w:rsidR="009C36FE" w:rsidRPr="00C17E54" w:rsidRDefault="00BD27CE" w:rsidP="00BD27CE">
      <w:pPr>
        <w:pStyle w:val="Ttulo1"/>
        <w:tabs>
          <w:tab w:val="left" w:pos="445"/>
          <w:tab w:val="left" w:pos="9497"/>
        </w:tabs>
        <w:suppressAutoHyphens/>
        <w:autoSpaceDE/>
        <w:autoSpaceDN/>
        <w:ind w:left="0" w:firstLine="0"/>
        <w:jc w:val="both"/>
        <w:rPr>
          <w:spacing w:val="-2"/>
        </w:rPr>
      </w:pPr>
      <w:r w:rsidRPr="00C17E54">
        <w:rPr>
          <w:spacing w:val="-2"/>
        </w:rPr>
        <w:t xml:space="preserve">17. </w:t>
      </w:r>
      <w:r w:rsidR="009C36FE" w:rsidRPr="00C17E54">
        <w:rPr>
          <w:spacing w:val="-2"/>
        </w:rPr>
        <w:t>DA PROTEÇÃO DE DADOS PESSOAIS</w:t>
      </w:r>
      <w:r w:rsidR="00A604DA" w:rsidRPr="00C17E54">
        <w:rPr>
          <w:spacing w:val="-2"/>
        </w:rPr>
        <w:t>:</w:t>
      </w:r>
    </w:p>
    <w:p w14:paraId="3A8D3223" w14:textId="77777777" w:rsidR="00BD27CE" w:rsidRPr="00C17E54" w:rsidRDefault="00BD27CE" w:rsidP="00BD27CE">
      <w:pPr>
        <w:tabs>
          <w:tab w:val="left" w:pos="282"/>
          <w:tab w:val="left" w:pos="756"/>
        </w:tabs>
        <w:suppressAutoHyphens/>
        <w:autoSpaceDE/>
        <w:autoSpaceDN/>
        <w:ind w:right="165"/>
        <w:rPr>
          <w:rFonts w:ascii="Arial" w:hAnsi="Arial" w:cs="Arial"/>
          <w:position w:val="1"/>
        </w:rPr>
      </w:pPr>
    </w:p>
    <w:p w14:paraId="693F8FBE" w14:textId="7E784C7C" w:rsidR="009C36FE" w:rsidRPr="00C17E54" w:rsidRDefault="00BD27CE" w:rsidP="00BD27CE">
      <w:pPr>
        <w:tabs>
          <w:tab w:val="left" w:pos="282"/>
          <w:tab w:val="left" w:pos="756"/>
        </w:tabs>
        <w:suppressAutoHyphens/>
        <w:autoSpaceDE/>
        <w:autoSpaceDN/>
        <w:ind w:right="165"/>
        <w:jc w:val="both"/>
        <w:rPr>
          <w:rFonts w:ascii="Arial" w:hAnsi="Arial" w:cs="Arial"/>
        </w:rPr>
      </w:pPr>
      <w:r w:rsidRPr="00C17E54">
        <w:rPr>
          <w:rFonts w:ascii="Arial" w:hAnsi="Arial" w:cs="Arial"/>
          <w:b/>
          <w:bCs/>
          <w:position w:val="1"/>
        </w:rPr>
        <w:t>17.1</w:t>
      </w:r>
      <w:r w:rsidRPr="00C17E54">
        <w:rPr>
          <w:rFonts w:ascii="Arial" w:hAnsi="Arial" w:cs="Arial"/>
          <w:position w:val="1"/>
        </w:rPr>
        <w:t xml:space="preserve"> </w:t>
      </w:r>
      <w:r w:rsidR="00B20B24" w:rsidRPr="00C17E54">
        <w:rPr>
          <w:rFonts w:ascii="Arial" w:hAnsi="Arial" w:cs="Arial"/>
          <w:position w:val="1"/>
        </w:rPr>
        <w:t>A</w:t>
      </w:r>
      <w:r w:rsidR="009C36FE" w:rsidRPr="00C17E54">
        <w:rPr>
          <w:rFonts w:ascii="Arial" w:hAnsi="Arial" w:cs="Arial"/>
          <w:position w:val="1"/>
        </w:rPr>
        <w:t xml:space="preserve"> CONTRATANTE e a CONTRATADA, na condição de operadora, comprometem-se a proteger os </w:t>
      </w:r>
      <w:r w:rsidR="009C36FE" w:rsidRPr="00C17E54">
        <w:rPr>
          <w:rFonts w:ascii="Arial" w:hAnsi="Arial" w:cs="Arial"/>
        </w:rPr>
        <w:t>direitos fundamentais de liberdade e de privacidade e o livre desenvolvimento da personalidade da pessoa natural, relativos ao tratamento de dados pessoais, inclusive nos meios digitais.</w:t>
      </w:r>
    </w:p>
    <w:p w14:paraId="467A64BC" w14:textId="77777777" w:rsidR="009C36FE" w:rsidRPr="00C17E54" w:rsidRDefault="009C36FE" w:rsidP="00E846C9">
      <w:pPr>
        <w:pStyle w:val="PargrafodaLista"/>
        <w:tabs>
          <w:tab w:val="left" w:pos="282"/>
          <w:tab w:val="left" w:pos="784"/>
        </w:tabs>
        <w:ind w:right="165"/>
        <w:rPr>
          <w:rFonts w:ascii="Arial" w:hAnsi="Arial" w:cs="Arial"/>
        </w:rPr>
      </w:pPr>
    </w:p>
    <w:p w14:paraId="60774BAC" w14:textId="2BB5DB6F"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17.2 </w:t>
      </w:r>
      <w:r w:rsidR="009C36FE" w:rsidRPr="00C17E54">
        <w:rPr>
          <w:rFonts w:ascii="Arial" w:hAnsi="Arial" w:cs="Arial"/>
          <w:position w:val="1"/>
        </w:rPr>
        <w:t>O tratamento de dados pessoais indispensáveis ao próprio fornecimento de bens por parte da CONTRATADA, se houver, será realizado mediante prévia e fundamentada aprovação do CONTRATANTE, observados os princípios do Art. 6º da LGPD, especialmente o da necessidade.</w:t>
      </w:r>
    </w:p>
    <w:p w14:paraId="5B9EFB58"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7D1D5474" w14:textId="30AA17A9"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17.3 </w:t>
      </w:r>
      <w:r w:rsidR="009C36FE" w:rsidRPr="00C17E54">
        <w:rPr>
          <w:rFonts w:ascii="Arial" w:hAnsi="Arial" w:cs="Arial"/>
          <w:position w:val="1"/>
        </w:rPr>
        <w:t>Os dados tratados pela CONTRATADA somente poderão ser utilizados no fornecimento dos BENS especificados neste contrato, e em hipótese alguma poderão ser utilizados para outros fins, observadas as diretrizes e instruções transmitidas pelo CONTRATANTE.</w:t>
      </w:r>
    </w:p>
    <w:p w14:paraId="693DDF26"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05A69C22" w14:textId="0B45E051"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17.4 </w:t>
      </w:r>
      <w:r w:rsidR="009C36FE" w:rsidRPr="00C17E54">
        <w:rPr>
          <w:rFonts w:ascii="Arial" w:hAnsi="Arial" w:cs="Arial"/>
          <w:position w:val="1"/>
        </w:rPr>
        <w:t>Os registros de tratamento de dados pessoais que a CONTRATADA realizar serão mantidos em condições de rastreabilidade e de prova eletrônica a qualquer tempo.</w:t>
      </w:r>
    </w:p>
    <w:p w14:paraId="63C08A55"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6C87D1BE" w14:textId="400F0205"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17.5 </w:t>
      </w:r>
      <w:r w:rsidR="009C36FE" w:rsidRPr="00C17E54">
        <w:rPr>
          <w:rFonts w:ascii="Arial" w:hAnsi="Arial" w:cs="Arial"/>
          <w:position w:val="1"/>
        </w:rPr>
        <w:t>A C</w:t>
      </w:r>
      <w:r w:rsidR="00B20B24" w:rsidRPr="00C17E54">
        <w:rPr>
          <w:rFonts w:ascii="Arial" w:hAnsi="Arial" w:cs="Arial"/>
          <w:position w:val="1"/>
        </w:rPr>
        <w:t>ONTRATADA</w:t>
      </w:r>
      <w:r w:rsidR="009C36FE" w:rsidRPr="00C17E54">
        <w:rPr>
          <w:rFonts w:ascii="Arial" w:hAnsi="Arial" w:cs="Arial"/>
          <w:position w:val="1"/>
        </w:rPr>
        <w:t xml:space="preserve"> deverá apresentar evidências e garantias suficientes de que aplica adequado conjunto de medidas técnicas e administrativas de segurança, para a proteção dos dados pessoais, segundo a legislação e o disposto nesta Cláusula.</w:t>
      </w:r>
    </w:p>
    <w:p w14:paraId="31865152"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08EA94D4" w14:textId="6AD6BB0A"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17.6 </w:t>
      </w:r>
      <w:r w:rsidR="009C36FE" w:rsidRPr="00C17E54">
        <w:rPr>
          <w:rFonts w:ascii="Arial" w:hAnsi="Arial" w:cs="Arial"/>
          <w:position w:val="1"/>
        </w:rPr>
        <w:t>A C</w:t>
      </w:r>
      <w:r w:rsidR="00B20B24" w:rsidRPr="00C17E54">
        <w:rPr>
          <w:rFonts w:ascii="Arial" w:hAnsi="Arial" w:cs="Arial"/>
          <w:position w:val="1"/>
        </w:rPr>
        <w:t>ONTRATADA</w:t>
      </w:r>
      <w:r w:rsidR="009C36FE" w:rsidRPr="00C17E54">
        <w:rPr>
          <w:rFonts w:ascii="Arial" w:hAnsi="Arial" w:cs="Arial"/>
          <w:position w:val="1"/>
        </w:rPr>
        <w:t xml:space="preserve"> dará conhecimento formal aos seus empregados das obrigações e condições acordadas nesta Cláusula, inclusive no tocante à Política de Privacidade do CONTRATANTE, cujos princípios e regras deverão ser aplicados à coleta e tratamento dos dados pessoais.</w:t>
      </w:r>
    </w:p>
    <w:p w14:paraId="2A5C3AEB"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2F4D222A" w14:textId="7903D727"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lastRenderedPageBreak/>
        <w:t xml:space="preserve">17.7 </w:t>
      </w:r>
      <w:r w:rsidR="009C36FE" w:rsidRPr="00C17E54">
        <w:rPr>
          <w:rFonts w:ascii="Arial" w:hAnsi="Arial" w:cs="Arial"/>
          <w:position w:val="1"/>
        </w:rPr>
        <w:t>O eventual acesso, pela CONTRATADA, às bases de dados que contenham ou possam conter dados pessoais ou segredos comerciais ou industriais implicará para a CONTRATADA e para seus prepostos – devida e formalmente instruídos nesse sentido – o mais absoluto dever de sigilo, no curso do presente contrato e após o seu encerramento.</w:t>
      </w:r>
    </w:p>
    <w:p w14:paraId="3D24621A"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37D445CE" w14:textId="25768447"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17.8 </w:t>
      </w:r>
      <w:r w:rsidR="009C36FE" w:rsidRPr="00C17E54">
        <w:rPr>
          <w:rFonts w:ascii="Arial" w:hAnsi="Arial" w:cs="Arial"/>
          <w:position w:val="1"/>
        </w:rPr>
        <w:t>O encarregado da CONTRATADA manterá contato formal com o encarregado d</w:t>
      </w:r>
      <w:r w:rsidR="00B20B24" w:rsidRPr="00C17E54">
        <w:rPr>
          <w:rFonts w:ascii="Arial" w:hAnsi="Arial" w:cs="Arial"/>
          <w:position w:val="1"/>
        </w:rPr>
        <w:t>a</w:t>
      </w:r>
      <w:r w:rsidR="009C36FE" w:rsidRPr="00C17E54">
        <w:rPr>
          <w:rFonts w:ascii="Arial" w:hAnsi="Arial" w:cs="Arial"/>
          <w:position w:val="1"/>
        </w:rPr>
        <w:t xml:space="preserve">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6586B8D0"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7C6D009D" w14:textId="0A420B03"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17.9 </w:t>
      </w:r>
      <w:r w:rsidR="009C36FE" w:rsidRPr="00C17E54">
        <w:rPr>
          <w:rFonts w:ascii="Arial" w:hAnsi="Arial" w:cs="Arial"/>
          <w:position w:val="1"/>
        </w:rPr>
        <w:t>A critério do controlador e do encarregado de Dados d</w:t>
      </w:r>
      <w:r w:rsidR="00050AD5" w:rsidRPr="00C17E54">
        <w:rPr>
          <w:rFonts w:ascii="Arial" w:hAnsi="Arial" w:cs="Arial"/>
          <w:position w:val="1"/>
        </w:rPr>
        <w:t>a</w:t>
      </w:r>
      <w:r w:rsidR="009C36FE" w:rsidRPr="00C17E54">
        <w:rPr>
          <w:rFonts w:ascii="Arial" w:hAnsi="Arial" w:cs="Arial"/>
          <w:position w:val="1"/>
        </w:rPr>
        <w:t xml:space="preserve"> CONTRATANTE, a CONTRATADA poderá ser provocada a preencher um relatório de impacto à proteção de dados pessoais, conforme a sensibilidade e o risco inerente do objeto deste contrato, no tocante a dados pessoais.</w:t>
      </w:r>
    </w:p>
    <w:p w14:paraId="7CBD8D4E"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0EE2D65C" w14:textId="4685E205"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17.10 </w:t>
      </w:r>
      <w:r w:rsidR="009C36FE" w:rsidRPr="00C17E54">
        <w:rPr>
          <w:rFonts w:ascii="Arial" w:hAnsi="Arial" w:cs="Arial"/>
          <w:position w:val="1"/>
        </w:rPr>
        <w:t>A C</w:t>
      </w:r>
      <w:r w:rsidR="00781FDF" w:rsidRPr="00C17E54">
        <w:rPr>
          <w:rFonts w:ascii="Arial" w:hAnsi="Arial" w:cs="Arial"/>
          <w:position w:val="1"/>
        </w:rPr>
        <w:t>ONTRATADA</w:t>
      </w:r>
      <w:r w:rsidR="009C36FE" w:rsidRPr="00C17E54">
        <w:rPr>
          <w:rFonts w:ascii="Arial" w:hAnsi="Arial" w:cs="Arial"/>
          <w:position w:val="1"/>
        </w:rPr>
        <w:t xml:space="preserve">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2F4645FD"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35F7C816" w14:textId="21F97539"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17.11 </w:t>
      </w:r>
      <w:r w:rsidR="009C36FE" w:rsidRPr="00C17E54">
        <w:rPr>
          <w:rFonts w:ascii="Arial" w:hAnsi="Arial" w:cs="Arial"/>
          <w:position w:val="1"/>
        </w:rPr>
        <w:t>Os representantes legais da CONTRATADA,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14:paraId="7DC3D146"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5C40701A" w14:textId="0AA55600"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17.12 </w:t>
      </w:r>
      <w:r w:rsidR="009C36FE" w:rsidRPr="00C17E54">
        <w:rPr>
          <w:rFonts w:ascii="Arial" w:hAnsi="Arial" w:cs="Arial"/>
          <w:position w:val="1"/>
        </w:rPr>
        <w:t>As informações sobre o tratamento de dados pessoais por parte da CONTRATADA, envolvendo a sua finalidade, previsão legal, formas de execução e prazo de armazenamento, deverão ser publicadas na forma do § 1º do Art. 10 do Decreto Estadual n.º 6.474, de 2020.</w:t>
      </w:r>
    </w:p>
    <w:p w14:paraId="2F197115"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7E141216" w14:textId="55E32C64" w:rsidR="009C36FE" w:rsidRPr="00C17E54" w:rsidRDefault="005A265A"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17.1</w:t>
      </w:r>
      <w:r w:rsidR="008877B2" w:rsidRPr="00C17E54">
        <w:rPr>
          <w:rFonts w:ascii="Arial" w:hAnsi="Arial" w:cs="Arial"/>
          <w:b/>
          <w:bCs/>
          <w:position w:val="1"/>
        </w:rPr>
        <w:t xml:space="preserve">3 </w:t>
      </w:r>
      <w:r w:rsidR="009C36FE" w:rsidRPr="00C17E54">
        <w:rPr>
          <w:rFonts w:ascii="Arial" w:hAnsi="Arial" w:cs="Arial"/>
          <w:position w:val="1"/>
        </w:rPr>
        <w:t>As manifestações do titular de dados ou de seu representante legal quanto ao tratamento de dados pessoais com base neste contrato serão atendidas na forma dos Artigos 11, 12 e 13 do Decreto Estadual n.º 6.474, de 2020.</w:t>
      </w:r>
    </w:p>
    <w:p w14:paraId="6306BF90"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14EFF4F8" w14:textId="5489C8CB" w:rsidR="009C36FE" w:rsidRPr="00C17E54" w:rsidRDefault="008877B2"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17.14 </w:t>
      </w:r>
      <w:r w:rsidR="00781FDF" w:rsidRPr="00C17E54">
        <w:rPr>
          <w:rFonts w:ascii="Arial" w:hAnsi="Arial" w:cs="Arial"/>
          <w:position w:val="1"/>
        </w:rPr>
        <w:t>A</w:t>
      </w:r>
      <w:r w:rsidR="009C36FE" w:rsidRPr="00C17E54">
        <w:rPr>
          <w:rFonts w:ascii="Arial" w:hAnsi="Arial" w:cs="Arial"/>
          <w:position w:val="1"/>
        </w:rPr>
        <w:t xml:space="preserve"> CONTRATANTE poderá, a qualquer tempo, requisitar informações acerca dos dados pessoais confiados à </w:t>
      </w:r>
      <w:r w:rsidRPr="00C17E54">
        <w:rPr>
          <w:rFonts w:ascii="Arial" w:hAnsi="Arial" w:cs="Arial"/>
          <w:position w:val="1"/>
        </w:rPr>
        <w:t>CONTRATADA</w:t>
      </w:r>
      <w:r w:rsidR="009C36FE" w:rsidRPr="00C17E54">
        <w:rPr>
          <w:rFonts w:ascii="Arial" w:hAnsi="Arial" w:cs="Arial"/>
          <w:position w:val="1"/>
        </w:rPr>
        <w:t>, bem como realizar inspeções e auditorias, inclusive por meio de auditores independentes</w:t>
      </w:r>
      <w:r w:rsidRPr="00C17E54">
        <w:rPr>
          <w:rFonts w:ascii="Arial" w:hAnsi="Arial" w:cs="Arial"/>
          <w:position w:val="1"/>
        </w:rPr>
        <w:t xml:space="preserve">, </w:t>
      </w:r>
      <w:r w:rsidR="009C36FE" w:rsidRPr="00C17E54">
        <w:rPr>
          <w:rFonts w:ascii="Arial" w:hAnsi="Arial" w:cs="Arial"/>
          <w:position w:val="1"/>
        </w:rPr>
        <w:t>a fim de zelar pelo cumprimento dos deveres e obrigações aplicáveis.</w:t>
      </w:r>
    </w:p>
    <w:p w14:paraId="54959905"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0A1C473C" w14:textId="177E12B3" w:rsidR="009C36FE" w:rsidRPr="00C17E54" w:rsidRDefault="00781FDF"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17.15</w:t>
      </w:r>
      <w:r w:rsidRPr="00C17E54">
        <w:rPr>
          <w:rFonts w:ascii="Arial" w:hAnsi="Arial" w:cs="Arial"/>
          <w:position w:val="1"/>
        </w:rPr>
        <w:t xml:space="preserve"> </w:t>
      </w:r>
      <w:r w:rsidR="009C36FE" w:rsidRPr="00C17E54">
        <w:rPr>
          <w:rFonts w:ascii="Arial" w:hAnsi="Arial" w:cs="Arial"/>
          <w:position w:val="1"/>
        </w:rPr>
        <w:t>Eventual compartilhamento de dados pessoais com empresa SUBCONTRATADA dependerá de autorização prévia do CONTRATANTE, hipótese em que o SUBCONTRATADO ficará sujeita aos mesmos limites impostos à CONTRATADAl.</w:t>
      </w:r>
    </w:p>
    <w:p w14:paraId="79E58A48"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75F6E2EA" w14:textId="368C4B61" w:rsidR="009C36FE" w:rsidRPr="00C17E54" w:rsidRDefault="008877B2"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17.16 </w:t>
      </w:r>
      <w:r w:rsidR="009C36FE" w:rsidRPr="00C17E54">
        <w:rPr>
          <w:rFonts w:ascii="Arial" w:hAnsi="Arial" w:cs="Arial"/>
          <w:position w:val="1"/>
        </w:rPr>
        <w:t xml:space="preserve">Encerrada a vigência do </w:t>
      </w:r>
      <w:r w:rsidRPr="00C17E54">
        <w:rPr>
          <w:rFonts w:ascii="Arial" w:hAnsi="Arial" w:cs="Arial"/>
          <w:position w:val="1"/>
        </w:rPr>
        <w:t xml:space="preserve">Contrato </w:t>
      </w:r>
      <w:r w:rsidR="009C36FE" w:rsidRPr="00C17E54">
        <w:rPr>
          <w:rFonts w:ascii="Arial" w:hAnsi="Arial" w:cs="Arial"/>
          <w:position w:val="1"/>
        </w:rPr>
        <w:t xml:space="preserve">ou não havendo mais necessidade de utilização dos dados pessoais, sejam eles sensíveis ou não, </w:t>
      </w:r>
      <w:r w:rsidRPr="00C17E54">
        <w:rPr>
          <w:rFonts w:ascii="Arial" w:hAnsi="Arial" w:cs="Arial"/>
          <w:position w:val="1"/>
        </w:rPr>
        <w:t>a</w:t>
      </w:r>
      <w:r w:rsidR="009C36FE" w:rsidRPr="00C17E54">
        <w:rPr>
          <w:rFonts w:ascii="Arial" w:hAnsi="Arial" w:cs="Arial"/>
          <w:position w:val="1"/>
        </w:rPr>
        <w:t xml:space="preserve"> </w:t>
      </w:r>
      <w:r w:rsidRPr="00C17E54">
        <w:rPr>
          <w:rFonts w:ascii="Arial" w:hAnsi="Arial" w:cs="Arial"/>
          <w:position w:val="1"/>
        </w:rPr>
        <w:t xml:space="preserve">CONTRATADA </w:t>
      </w:r>
      <w:r w:rsidR="009C36FE" w:rsidRPr="00C17E54">
        <w:rPr>
          <w:rFonts w:ascii="Arial" w:hAnsi="Arial" w:cs="Arial"/>
          <w:position w:val="1"/>
        </w:rPr>
        <w:t xml:space="preserve">providenciará o descarte ou devolução, para </w:t>
      </w:r>
      <w:r w:rsidR="00781FDF" w:rsidRPr="00C17E54">
        <w:rPr>
          <w:rFonts w:ascii="Arial" w:hAnsi="Arial" w:cs="Arial"/>
          <w:position w:val="1"/>
        </w:rPr>
        <w:t>a</w:t>
      </w:r>
      <w:r w:rsidR="009C36FE" w:rsidRPr="00C17E54">
        <w:rPr>
          <w:rFonts w:ascii="Arial" w:hAnsi="Arial" w:cs="Arial"/>
          <w:position w:val="1"/>
        </w:rPr>
        <w:t xml:space="preserve"> CONTRATANTE, de todos os dados pessoais e as cópias existentes, atendido o princípio da segurança.</w:t>
      </w:r>
    </w:p>
    <w:p w14:paraId="1B6C2777" w14:textId="77777777" w:rsidR="009C36FE" w:rsidRPr="00C17E54" w:rsidRDefault="009C36FE" w:rsidP="00BD27CE">
      <w:pPr>
        <w:tabs>
          <w:tab w:val="left" w:pos="282"/>
          <w:tab w:val="left" w:pos="756"/>
        </w:tabs>
        <w:suppressAutoHyphens/>
        <w:autoSpaceDE/>
        <w:autoSpaceDN/>
        <w:ind w:right="165"/>
        <w:jc w:val="both"/>
        <w:rPr>
          <w:rFonts w:ascii="Arial" w:hAnsi="Arial" w:cs="Arial"/>
          <w:position w:val="1"/>
        </w:rPr>
      </w:pPr>
    </w:p>
    <w:p w14:paraId="1F32CED5" w14:textId="5EE3C86C" w:rsidR="009C36FE" w:rsidRPr="00C17E54" w:rsidRDefault="008877B2" w:rsidP="00BD27CE">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17.17 </w:t>
      </w:r>
      <w:r w:rsidR="009C36FE" w:rsidRPr="00C17E54">
        <w:rPr>
          <w:rFonts w:ascii="Arial" w:hAnsi="Arial" w:cs="Arial"/>
          <w:position w:val="1"/>
        </w:rPr>
        <w:t>As dúvidas decorrentes da aplicação da LGPD serão objeto de consulta por parte do encarregado d</w:t>
      </w:r>
      <w:r w:rsidR="00781FDF" w:rsidRPr="00C17E54">
        <w:rPr>
          <w:rFonts w:ascii="Arial" w:hAnsi="Arial" w:cs="Arial"/>
          <w:position w:val="1"/>
        </w:rPr>
        <w:t>a</w:t>
      </w:r>
      <w:r w:rsidR="009C36FE" w:rsidRPr="00C17E54">
        <w:rPr>
          <w:rFonts w:ascii="Arial" w:hAnsi="Arial" w:cs="Arial"/>
          <w:position w:val="1"/>
        </w:rPr>
        <w:t xml:space="preserve"> CONTRATANTE à Controladoria-Geral do Estado, que poderá consultar a Procuradoria-Geral do Estado em caso de dúvida jurídica devidamente fundamentada.</w:t>
      </w:r>
    </w:p>
    <w:p w14:paraId="7B35899B" w14:textId="77777777" w:rsidR="009C36FE" w:rsidRPr="00C17E54" w:rsidRDefault="009C36FE" w:rsidP="00E846C9">
      <w:pPr>
        <w:pStyle w:val="Corpodetexto"/>
        <w:ind w:left="0" w:right="165"/>
        <w:jc w:val="both"/>
        <w:rPr>
          <w:rFonts w:ascii="Arial" w:hAnsi="Arial" w:cs="Arial"/>
        </w:rPr>
      </w:pPr>
    </w:p>
    <w:p w14:paraId="4FED0368" w14:textId="44F78F16" w:rsidR="009C36FE" w:rsidRPr="00C17E54" w:rsidRDefault="008877B2" w:rsidP="008877B2">
      <w:pPr>
        <w:pStyle w:val="Ttulo1"/>
        <w:tabs>
          <w:tab w:val="left" w:pos="445"/>
          <w:tab w:val="left" w:pos="9497"/>
        </w:tabs>
        <w:suppressAutoHyphens/>
        <w:autoSpaceDE/>
        <w:autoSpaceDN/>
        <w:ind w:left="0" w:firstLine="0"/>
        <w:jc w:val="both"/>
        <w:rPr>
          <w:spacing w:val="-2"/>
        </w:rPr>
      </w:pPr>
      <w:r w:rsidRPr="00C17E54">
        <w:rPr>
          <w:spacing w:val="-2"/>
        </w:rPr>
        <w:t xml:space="preserve">18. </w:t>
      </w:r>
      <w:r w:rsidR="009C36FE" w:rsidRPr="00C17E54">
        <w:rPr>
          <w:spacing w:val="-2"/>
        </w:rPr>
        <w:t>DISPOSIÇÕES GERAIS:</w:t>
      </w:r>
    </w:p>
    <w:p w14:paraId="52A88F9C" w14:textId="77777777" w:rsidR="009C36FE" w:rsidRPr="00C17E54" w:rsidRDefault="009C36FE" w:rsidP="00E846C9">
      <w:pPr>
        <w:pStyle w:val="PargrafodaLista"/>
        <w:tabs>
          <w:tab w:val="left" w:pos="282"/>
          <w:tab w:val="left" w:pos="729"/>
        </w:tabs>
        <w:ind w:right="165"/>
        <w:rPr>
          <w:rFonts w:ascii="Arial" w:hAnsi="Arial" w:cs="Arial"/>
        </w:rPr>
      </w:pPr>
    </w:p>
    <w:p w14:paraId="279A43EB" w14:textId="776487E5" w:rsidR="009C36FE" w:rsidRPr="00C17E54" w:rsidRDefault="0059242F" w:rsidP="008877B2">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18.1 </w:t>
      </w:r>
      <w:r w:rsidR="009C36FE" w:rsidRPr="00C17E54">
        <w:rPr>
          <w:rFonts w:ascii="Arial" w:hAnsi="Arial" w:cs="Arial"/>
          <w:position w:val="1"/>
        </w:rPr>
        <w:t xml:space="preserve">Integram o presente </w:t>
      </w:r>
      <w:r w:rsidRPr="00C17E54">
        <w:rPr>
          <w:rFonts w:ascii="Arial" w:hAnsi="Arial" w:cs="Arial"/>
          <w:position w:val="1"/>
        </w:rPr>
        <w:t>Contrato</w:t>
      </w:r>
      <w:r w:rsidR="009C36FE" w:rsidRPr="00C17E54">
        <w:rPr>
          <w:rFonts w:ascii="Arial" w:hAnsi="Arial" w:cs="Arial"/>
          <w:position w:val="1"/>
        </w:rPr>
        <w:t xml:space="preserve">, para todos os fins: o TED </w:t>
      </w:r>
      <w:r w:rsidR="00ED1D5B" w:rsidRPr="00C17E54">
        <w:rPr>
          <w:rFonts w:ascii="Arial" w:hAnsi="Arial" w:cs="Arial"/>
          <w:position w:val="1"/>
        </w:rPr>
        <w:t>n.º</w:t>
      </w:r>
      <w:r w:rsidR="009C36FE" w:rsidRPr="00C17E54">
        <w:rPr>
          <w:rFonts w:ascii="Arial" w:hAnsi="Arial" w:cs="Arial"/>
          <w:position w:val="1"/>
        </w:rPr>
        <w:t xml:space="preserve"> </w:t>
      </w:r>
      <w:r w:rsidR="00065432" w:rsidRPr="00C17E54">
        <w:rPr>
          <w:rFonts w:ascii="Arial" w:hAnsi="Arial" w:cs="Arial"/>
          <w:position w:val="1"/>
        </w:rPr>
        <w:t>086/2026</w:t>
      </w:r>
      <w:r w:rsidR="009C36FE" w:rsidRPr="00C17E54">
        <w:rPr>
          <w:rFonts w:ascii="Arial" w:hAnsi="Arial" w:cs="Arial"/>
          <w:position w:val="1"/>
        </w:rPr>
        <w:t>, o respectivo Plano de Trabalho e seus anexos apresentados durante o procedimento administrativo que deu origem à contratação.</w:t>
      </w:r>
    </w:p>
    <w:p w14:paraId="642C4597" w14:textId="77777777" w:rsidR="009C36FE" w:rsidRPr="00C17E54" w:rsidRDefault="009C36FE" w:rsidP="008877B2">
      <w:pPr>
        <w:tabs>
          <w:tab w:val="left" w:pos="282"/>
          <w:tab w:val="left" w:pos="756"/>
        </w:tabs>
        <w:suppressAutoHyphens/>
        <w:autoSpaceDE/>
        <w:autoSpaceDN/>
        <w:ind w:right="165"/>
        <w:jc w:val="both"/>
        <w:rPr>
          <w:rFonts w:ascii="Arial" w:hAnsi="Arial" w:cs="Arial"/>
          <w:position w:val="1"/>
        </w:rPr>
      </w:pPr>
    </w:p>
    <w:p w14:paraId="1176AD0A" w14:textId="483A5C21" w:rsidR="009C36FE" w:rsidRPr="00C17E54" w:rsidRDefault="0059242F" w:rsidP="008877B2">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18.2 </w:t>
      </w:r>
      <w:r w:rsidR="009C36FE" w:rsidRPr="00C17E54">
        <w:rPr>
          <w:rFonts w:ascii="Arial" w:hAnsi="Arial" w:cs="Arial"/>
          <w:position w:val="1"/>
        </w:rPr>
        <w:t xml:space="preserve">Este </w:t>
      </w:r>
      <w:r w:rsidRPr="00C17E54">
        <w:rPr>
          <w:rFonts w:ascii="Arial" w:hAnsi="Arial" w:cs="Arial"/>
          <w:position w:val="1"/>
        </w:rPr>
        <w:t xml:space="preserve">Contrato </w:t>
      </w:r>
      <w:r w:rsidR="009C36FE" w:rsidRPr="00C17E54">
        <w:rPr>
          <w:rFonts w:ascii="Arial" w:hAnsi="Arial" w:cs="Arial"/>
          <w:position w:val="1"/>
        </w:rPr>
        <w:t xml:space="preserve">é regido pela Lei Federal n.º 14.133, de 2021, pelo Decreto Estadual n.º 10.086, de 2022, pela Lei Estadual n.º 20.537/2021, pelo Decreto Estadual n.º 8.796/2021 pelo Decreto Estadual n.º 11.180/2022 e pela Resolução n.º 050/2025-SETI e demais leis estaduais e federais pertinentes ao objeto do contrato, aplicando- se referida legislação aos casos omissos no presente </w:t>
      </w:r>
      <w:r w:rsidRPr="00C17E54">
        <w:rPr>
          <w:rFonts w:ascii="Arial" w:hAnsi="Arial" w:cs="Arial"/>
          <w:position w:val="1"/>
        </w:rPr>
        <w:t>Contrato</w:t>
      </w:r>
      <w:r w:rsidR="009C36FE" w:rsidRPr="00C17E54">
        <w:rPr>
          <w:rFonts w:ascii="Arial" w:hAnsi="Arial" w:cs="Arial"/>
          <w:position w:val="1"/>
        </w:rPr>
        <w:t>.</w:t>
      </w:r>
    </w:p>
    <w:p w14:paraId="10D923CA" w14:textId="77777777" w:rsidR="009C36FE" w:rsidRPr="00C17E54" w:rsidRDefault="009C36FE" w:rsidP="008877B2">
      <w:pPr>
        <w:tabs>
          <w:tab w:val="left" w:pos="282"/>
          <w:tab w:val="left" w:pos="756"/>
        </w:tabs>
        <w:suppressAutoHyphens/>
        <w:autoSpaceDE/>
        <w:autoSpaceDN/>
        <w:ind w:right="165"/>
        <w:jc w:val="both"/>
        <w:rPr>
          <w:rFonts w:ascii="Arial" w:hAnsi="Arial" w:cs="Arial"/>
          <w:position w:val="1"/>
        </w:rPr>
      </w:pPr>
    </w:p>
    <w:p w14:paraId="753EB6F9" w14:textId="040908CB" w:rsidR="009C36FE" w:rsidRPr="00C17E54" w:rsidRDefault="0059242F" w:rsidP="008877B2">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18.3 </w:t>
      </w:r>
      <w:r w:rsidR="00781FDF" w:rsidRPr="00C17E54">
        <w:rPr>
          <w:rFonts w:ascii="Arial" w:hAnsi="Arial" w:cs="Arial"/>
          <w:position w:val="1"/>
        </w:rPr>
        <w:t>A</w:t>
      </w:r>
      <w:r w:rsidR="009C36FE" w:rsidRPr="00C17E54">
        <w:rPr>
          <w:rFonts w:ascii="Arial" w:hAnsi="Arial" w:cs="Arial"/>
          <w:position w:val="1"/>
        </w:rPr>
        <w:t xml:space="preserve"> C</w:t>
      </w:r>
      <w:r w:rsidR="00781FDF" w:rsidRPr="00C17E54">
        <w:rPr>
          <w:rFonts w:ascii="Arial" w:hAnsi="Arial" w:cs="Arial"/>
          <w:position w:val="1"/>
        </w:rPr>
        <w:t>ONTRATANTE</w:t>
      </w:r>
      <w:r w:rsidR="009C36FE" w:rsidRPr="00C17E54">
        <w:rPr>
          <w:rFonts w:ascii="Arial" w:hAnsi="Arial" w:cs="Arial"/>
          <w:position w:val="1"/>
        </w:rPr>
        <w:t xml:space="preserve"> enviará o resumo deste </w:t>
      </w:r>
      <w:r w:rsidR="00F03031" w:rsidRPr="00C17E54">
        <w:rPr>
          <w:rFonts w:ascii="Arial" w:hAnsi="Arial" w:cs="Arial"/>
          <w:position w:val="1"/>
        </w:rPr>
        <w:t xml:space="preserve">Contrato </w:t>
      </w:r>
      <w:r w:rsidR="009C36FE" w:rsidRPr="00C17E54">
        <w:rPr>
          <w:rFonts w:ascii="Arial" w:hAnsi="Arial" w:cs="Arial"/>
          <w:position w:val="1"/>
        </w:rPr>
        <w:t xml:space="preserve">à publicação no Diário Oficial do Estado do Paraná e no sítio eletrônico oficial, sem prejuízo de disponibilização da íntegra do </w:t>
      </w:r>
      <w:r w:rsidRPr="00C17E54">
        <w:rPr>
          <w:rFonts w:ascii="Arial" w:hAnsi="Arial" w:cs="Arial"/>
          <w:position w:val="1"/>
        </w:rPr>
        <w:t xml:space="preserve">Contrato </w:t>
      </w:r>
      <w:r w:rsidR="009C36FE" w:rsidRPr="00C17E54">
        <w:rPr>
          <w:rFonts w:ascii="Arial" w:hAnsi="Arial" w:cs="Arial"/>
          <w:position w:val="1"/>
        </w:rPr>
        <w:t>no Portal Nacional de Contratações Públicas (PNCP) e no sistema GMS.</w:t>
      </w:r>
    </w:p>
    <w:p w14:paraId="01FE7050" w14:textId="77777777" w:rsidR="009C36FE" w:rsidRPr="00C17E54" w:rsidRDefault="009C36FE" w:rsidP="008877B2">
      <w:pPr>
        <w:tabs>
          <w:tab w:val="left" w:pos="282"/>
          <w:tab w:val="left" w:pos="756"/>
        </w:tabs>
        <w:suppressAutoHyphens/>
        <w:autoSpaceDE/>
        <w:autoSpaceDN/>
        <w:ind w:right="165"/>
        <w:jc w:val="both"/>
        <w:rPr>
          <w:rFonts w:ascii="Arial" w:hAnsi="Arial" w:cs="Arial"/>
          <w:position w:val="1"/>
        </w:rPr>
      </w:pPr>
    </w:p>
    <w:p w14:paraId="26AD7721" w14:textId="731C40D3" w:rsidR="003C4BDC" w:rsidRPr="00C17E54" w:rsidRDefault="0059242F" w:rsidP="008877B2">
      <w:pPr>
        <w:tabs>
          <w:tab w:val="left" w:pos="282"/>
          <w:tab w:val="left" w:pos="756"/>
        </w:tabs>
        <w:suppressAutoHyphens/>
        <w:autoSpaceDE/>
        <w:autoSpaceDN/>
        <w:ind w:right="165"/>
        <w:jc w:val="both"/>
        <w:rPr>
          <w:rFonts w:ascii="Arial" w:hAnsi="Arial" w:cs="Arial"/>
          <w:position w:val="1"/>
        </w:rPr>
      </w:pPr>
      <w:r w:rsidRPr="00C17E54">
        <w:rPr>
          <w:rFonts w:ascii="Arial" w:hAnsi="Arial" w:cs="Arial"/>
          <w:b/>
          <w:bCs/>
          <w:position w:val="1"/>
        </w:rPr>
        <w:t xml:space="preserve">18.4 </w:t>
      </w:r>
      <w:r w:rsidR="009C36FE" w:rsidRPr="00C17E54">
        <w:rPr>
          <w:rFonts w:ascii="Arial" w:hAnsi="Arial" w:cs="Arial"/>
          <w:position w:val="1"/>
        </w:rPr>
        <w:t>As questões decorrentes da execução deste instrumento, que não possam ser dirimidas administrativamente, serão processadas e julgadas no Foro da Comarca de Ponta Grossa – PR, com exclusão de qualquer outro, por mais privilegiado que seja.</w:t>
      </w:r>
    </w:p>
    <w:p w14:paraId="35EBEB08" w14:textId="77777777" w:rsidR="003C4BDC" w:rsidRPr="00C17E54" w:rsidRDefault="003C4BDC" w:rsidP="00E846C9">
      <w:pPr>
        <w:pStyle w:val="PargrafodaLista"/>
        <w:ind w:right="165"/>
        <w:rPr>
          <w:rFonts w:ascii="Arial" w:hAnsi="Arial" w:cs="Arial"/>
        </w:rPr>
      </w:pPr>
    </w:p>
    <w:p w14:paraId="05F5D9EF" w14:textId="77777777" w:rsidR="003B7506" w:rsidRPr="00C17E54" w:rsidRDefault="003B7506" w:rsidP="00E846C9">
      <w:pPr>
        <w:ind w:right="165"/>
        <w:jc w:val="right"/>
        <w:rPr>
          <w:rFonts w:ascii="Arial" w:hAnsi="Arial" w:cs="Arial"/>
        </w:rPr>
      </w:pPr>
    </w:p>
    <w:p w14:paraId="7EB9D240" w14:textId="3CEDB2EC" w:rsidR="009C36FE" w:rsidRPr="00C17E54" w:rsidRDefault="009C36FE" w:rsidP="00E846C9">
      <w:pPr>
        <w:ind w:right="165"/>
        <w:jc w:val="right"/>
        <w:rPr>
          <w:rFonts w:ascii="Arial" w:hAnsi="Arial" w:cs="Arial"/>
        </w:rPr>
      </w:pPr>
      <w:r w:rsidRPr="00C17E54">
        <w:rPr>
          <w:rFonts w:ascii="Arial" w:hAnsi="Arial" w:cs="Arial"/>
        </w:rPr>
        <w:t xml:space="preserve">Ponta Grossa PR, </w:t>
      </w:r>
      <w:r w:rsidR="000E09B2" w:rsidRPr="00C17E54">
        <w:rPr>
          <w:rFonts w:ascii="Arial" w:hAnsi="Arial" w:cs="Arial"/>
        </w:rPr>
        <w:t>datado e assinado eletronicamente</w:t>
      </w:r>
      <w:r w:rsidRPr="00C17E54">
        <w:rPr>
          <w:rFonts w:ascii="Arial" w:hAnsi="Arial" w:cs="Arial"/>
        </w:rPr>
        <w:t>.</w:t>
      </w:r>
    </w:p>
    <w:p w14:paraId="39C3F04A" w14:textId="77777777" w:rsidR="009C36FE" w:rsidRPr="00C17E54" w:rsidRDefault="009C36FE" w:rsidP="00E846C9">
      <w:pPr>
        <w:ind w:right="165"/>
        <w:jc w:val="both"/>
        <w:rPr>
          <w:rFonts w:ascii="Arial" w:hAnsi="Arial" w:cs="Arial"/>
        </w:rPr>
      </w:pPr>
    </w:p>
    <w:p w14:paraId="2CE61748" w14:textId="77777777" w:rsidR="009C36FE" w:rsidRPr="00C17E54" w:rsidRDefault="009C36FE" w:rsidP="00E846C9">
      <w:pPr>
        <w:ind w:right="165"/>
        <w:jc w:val="both"/>
        <w:rPr>
          <w:rFonts w:ascii="Arial" w:hAnsi="Arial" w:cs="Arial"/>
        </w:rPr>
      </w:pPr>
    </w:p>
    <w:p w14:paraId="1217FB2D" w14:textId="77777777" w:rsidR="009C36FE" w:rsidRPr="00C17E54" w:rsidRDefault="009C36FE" w:rsidP="00E846C9">
      <w:pPr>
        <w:ind w:right="165"/>
        <w:jc w:val="both"/>
        <w:rPr>
          <w:rFonts w:ascii="Arial" w:hAnsi="Arial" w:cs="Arial"/>
        </w:rPr>
      </w:pPr>
    </w:p>
    <w:p w14:paraId="3D0BB4E8" w14:textId="77777777" w:rsidR="009C36FE" w:rsidRPr="00C17E54" w:rsidRDefault="009C36FE" w:rsidP="00E846C9">
      <w:pPr>
        <w:ind w:right="165"/>
        <w:jc w:val="both"/>
        <w:rPr>
          <w:rFonts w:ascii="Arial" w:hAnsi="Arial" w:cs="Arial"/>
        </w:rPr>
      </w:pPr>
    </w:p>
    <w:p w14:paraId="0527EDAB" w14:textId="77777777" w:rsidR="009C36FE" w:rsidRPr="00C17E54" w:rsidRDefault="009C36FE" w:rsidP="00E846C9">
      <w:pPr>
        <w:ind w:right="165"/>
        <w:jc w:val="both"/>
        <w:rPr>
          <w:rFonts w:ascii="Arial" w:hAnsi="Arial" w:cs="Arial"/>
        </w:rPr>
      </w:pPr>
    </w:p>
    <w:tbl>
      <w:tblPr>
        <w:tblW w:w="9780" w:type="dxa"/>
        <w:tblInd w:w="537" w:type="dxa"/>
        <w:tblLayout w:type="fixed"/>
        <w:tblCellMar>
          <w:left w:w="0" w:type="dxa"/>
          <w:right w:w="0" w:type="dxa"/>
        </w:tblCellMar>
        <w:tblLook w:val="04A0" w:firstRow="1" w:lastRow="0" w:firstColumn="1" w:lastColumn="0" w:noHBand="0" w:noVBand="1"/>
      </w:tblPr>
      <w:tblGrid>
        <w:gridCol w:w="3975"/>
        <w:gridCol w:w="609"/>
        <w:gridCol w:w="611"/>
        <w:gridCol w:w="4585"/>
      </w:tblGrid>
      <w:tr w:rsidR="009C36FE" w:rsidRPr="00C17E54" w14:paraId="1FF96D40" w14:textId="77777777" w:rsidTr="007E7CA5">
        <w:trPr>
          <w:trHeight w:val="23"/>
        </w:trPr>
        <w:tc>
          <w:tcPr>
            <w:tcW w:w="3974" w:type="dxa"/>
            <w:tcBorders>
              <w:bottom w:val="single" w:sz="4" w:space="0" w:color="000000"/>
            </w:tcBorders>
            <w:shd w:val="clear" w:color="auto" w:fill="FFFFFF"/>
          </w:tcPr>
          <w:p w14:paraId="67D5743D" w14:textId="77777777" w:rsidR="009C36FE" w:rsidRPr="00C17E54" w:rsidRDefault="009C36FE" w:rsidP="00E846C9">
            <w:pPr>
              <w:snapToGrid w:val="0"/>
              <w:ind w:right="165"/>
              <w:jc w:val="both"/>
              <w:rPr>
                <w:rFonts w:ascii="Arial" w:hAnsi="Arial" w:cs="Arial"/>
              </w:rPr>
            </w:pPr>
          </w:p>
        </w:tc>
        <w:tc>
          <w:tcPr>
            <w:tcW w:w="609" w:type="dxa"/>
            <w:shd w:val="clear" w:color="auto" w:fill="FFFFFF"/>
          </w:tcPr>
          <w:p w14:paraId="02D92E11" w14:textId="77777777" w:rsidR="009C36FE" w:rsidRPr="00C17E54" w:rsidRDefault="009C36FE" w:rsidP="00E846C9">
            <w:pPr>
              <w:snapToGrid w:val="0"/>
              <w:ind w:right="165"/>
              <w:jc w:val="both"/>
              <w:rPr>
                <w:rFonts w:ascii="Arial" w:hAnsi="Arial" w:cs="Arial"/>
              </w:rPr>
            </w:pPr>
          </w:p>
        </w:tc>
        <w:tc>
          <w:tcPr>
            <w:tcW w:w="611" w:type="dxa"/>
            <w:shd w:val="clear" w:color="auto" w:fill="FFFFFF"/>
          </w:tcPr>
          <w:p w14:paraId="60C8F6D9" w14:textId="77777777" w:rsidR="009C36FE" w:rsidRPr="00C17E54" w:rsidRDefault="009C36FE" w:rsidP="00E846C9">
            <w:pPr>
              <w:snapToGrid w:val="0"/>
              <w:ind w:right="165"/>
              <w:jc w:val="both"/>
              <w:rPr>
                <w:rFonts w:ascii="Arial" w:hAnsi="Arial" w:cs="Arial"/>
              </w:rPr>
            </w:pPr>
          </w:p>
        </w:tc>
        <w:tc>
          <w:tcPr>
            <w:tcW w:w="4585" w:type="dxa"/>
            <w:tcBorders>
              <w:bottom w:val="single" w:sz="4" w:space="0" w:color="000000"/>
            </w:tcBorders>
            <w:shd w:val="clear" w:color="auto" w:fill="FFFFFF"/>
          </w:tcPr>
          <w:p w14:paraId="18B2D747" w14:textId="77777777" w:rsidR="009C36FE" w:rsidRPr="00C17E54" w:rsidRDefault="009C36FE" w:rsidP="00E846C9">
            <w:pPr>
              <w:snapToGrid w:val="0"/>
              <w:ind w:right="165"/>
              <w:jc w:val="both"/>
              <w:rPr>
                <w:rFonts w:ascii="Arial" w:hAnsi="Arial" w:cs="Arial"/>
              </w:rPr>
            </w:pPr>
          </w:p>
        </w:tc>
      </w:tr>
      <w:tr w:rsidR="009C36FE" w:rsidRPr="00C17E54" w14:paraId="2AF25CBA" w14:textId="77777777" w:rsidTr="007E7CA5">
        <w:trPr>
          <w:trHeight w:val="23"/>
        </w:trPr>
        <w:tc>
          <w:tcPr>
            <w:tcW w:w="3974" w:type="dxa"/>
            <w:shd w:val="clear" w:color="auto" w:fill="FFFFFF"/>
          </w:tcPr>
          <w:p w14:paraId="3EE0FB67" w14:textId="77777777" w:rsidR="009C36FE" w:rsidRPr="00C17E54" w:rsidRDefault="009C36FE" w:rsidP="00E846C9">
            <w:pPr>
              <w:ind w:right="165"/>
              <w:jc w:val="center"/>
              <w:rPr>
                <w:rFonts w:ascii="Arial" w:hAnsi="Arial" w:cs="Arial"/>
              </w:rPr>
            </w:pPr>
            <w:r w:rsidRPr="00C17E54">
              <w:rPr>
                <w:rFonts w:ascii="Arial" w:hAnsi="Arial" w:cs="Arial"/>
              </w:rPr>
              <w:t>Sinvaldo Baglie</w:t>
            </w:r>
          </w:p>
          <w:p w14:paraId="58197F60" w14:textId="77777777" w:rsidR="009C36FE" w:rsidRPr="00C17E54" w:rsidRDefault="009C36FE" w:rsidP="00E846C9">
            <w:pPr>
              <w:ind w:right="165"/>
              <w:jc w:val="center"/>
              <w:rPr>
                <w:rFonts w:ascii="Arial" w:hAnsi="Arial" w:cs="Arial"/>
              </w:rPr>
            </w:pPr>
            <w:r w:rsidRPr="00C17E54">
              <w:rPr>
                <w:rFonts w:ascii="Arial" w:hAnsi="Arial" w:cs="Arial"/>
              </w:rPr>
              <w:t>Fundação de Apoio ao Desenvolvimento Institucional, Científico e Tecnológico à UEPG</w:t>
            </w:r>
          </w:p>
          <w:p w14:paraId="6538615C" w14:textId="77777777" w:rsidR="009C36FE" w:rsidRPr="00C17E54" w:rsidRDefault="009C36FE" w:rsidP="00E846C9">
            <w:pPr>
              <w:ind w:right="165"/>
              <w:jc w:val="center"/>
              <w:rPr>
                <w:rFonts w:ascii="Arial" w:hAnsi="Arial" w:cs="Arial"/>
              </w:rPr>
            </w:pPr>
            <w:r w:rsidRPr="00C17E54">
              <w:rPr>
                <w:rFonts w:ascii="Arial" w:hAnsi="Arial" w:cs="Arial"/>
              </w:rPr>
              <w:t>Presidente</w:t>
            </w:r>
          </w:p>
        </w:tc>
        <w:tc>
          <w:tcPr>
            <w:tcW w:w="609" w:type="dxa"/>
            <w:shd w:val="clear" w:color="auto" w:fill="FFFFFF"/>
          </w:tcPr>
          <w:p w14:paraId="3EFBFE4F" w14:textId="77777777" w:rsidR="009C36FE" w:rsidRPr="00C17E54" w:rsidRDefault="009C36FE" w:rsidP="00E846C9">
            <w:pPr>
              <w:snapToGrid w:val="0"/>
              <w:ind w:right="165"/>
              <w:jc w:val="both"/>
              <w:rPr>
                <w:rFonts w:ascii="Arial" w:hAnsi="Arial" w:cs="Arial"/>
              </w:rPr>
            </w:pPr>
          </w:p>
        </w:tc>
        <w:tc>
          <w:tcPr>
            <w:tcW w:w="611" w:type="dxa"/>
            <w:shd w:val="clear" w:color="auto" w:fill="FFFFFF"/>
          </w:tcPr>
          <w:p w14:paraId="6457E826" w14:textId="77777777" w:rsidR="009C36FE" w:rsidRPr="00C17E54" w:rsidRDefault="009C36FE" w:rsidP="00E846C9">
            <w:pPr>
              <w:snapToGrid w:val="0"/>
              <w:ind w:right="165"/>
              <w:jc w:val="both"/>
              <w:rPr>
                <w:rFonts w:ascii="Arial" w:hAnsi="Arial" w:cs="Arial"/>
              </w:rPr>
            </w:pPr>
          </w:p>
        </w:tc>
        <w:tc>
          <w:tcPr>
            <w:tcW w:w="4585" w:type="dxa"/>
            <w:shd w:val="clear" w:color="auto" w:fill="FFFFFF"/>
          </w:tcPr>
          <w:p w14:paraId="1B71F6A3" w14:textId="77777777" w:rsidR="009C36FE" w:rsidRPr="00C17E54" w:rsidRDefault="009C36FE" w:rsidP="00E846C9">
            <w:pPr>
              <w:ind w:right="165"/>
              <w:jc w:val="center"/>
              <w:rPr>
                <w:rFonts w:ascii="Arial" w:hAnsi="Arial" w:cs="Arial"/>
              </w:rPr>
            </w:pPr>
            <w:r w:rsidRPr="00C17E54">
              <w:rPr>
                <w:rFonts w:ascii="Arial" w:hAnsi="Arial" w:cs="Arial"/>
              </w:rPr>
              <w:t>Emerson Martins Hilgemberg</w:t>
            </w:r>
          </w:p>
          <w:p w14:paraId="7E0F9637" w14:textId="77777777" w:rsidR="009C36FE" w:rsidRPr="00C17E54" w:rsidRDefault="009C36FE" w:rsidP="00E846C9">
            <w:pPr>
              <w:ind w:right="165"/>
              <w:jc w:val="center"/>
              <w:rPr>
                <w:rFonts w:ascii="Arial" w:hAnsi="Arial" w:cs="Arial"/>
              </w:rPr>
            </w:pPr>
            <w:r w:rsidRPr="00C17E54">
              <w:rPr>
                <w:rFonts w:ascii="Arial" w:hAnsi="Arial" w:cs="Arial"/>
              </w:rPr>
              <w:t>Pró-Reitor de Assuntos Administrativos</w:t>
            </w:r>
          </w:p>
          <w:p w14:paraId="3702B55D" w14:textId="77777777" w:rsidR="009C36FE" w:rsidRPr="00C17E54" w:rsidRDefault="009C36FE" w:rsidP="00E846C9">
            <w:pPr>
              <w:ind w:right="165"/>
              <w:jc w:val="both"/>
              <w:rPr>
                <w:rFonts w:ascii="Arial" w:hAnsi="Arial" w:cs="Arial"/>
              </w:rPr>
            </w:pPr>
          </w:p>
          <w:p w14:paraId="44513A6F" w14:textId="77777777" w:rsidR="009C36FE" w:rsidRPr="00C17E54" w:rsidRDefault="009C36FE" w:rsidP="00E846C9">
            <w:pPr>
              <w:ind w:right="165"/>
              <w:jc w:val="both"/>
              <w:rPr>
                <w:rFonts w:ascii="Arial" w:hAnsi="Arial" w:cs="Arial"/>
              </w:rPr>
            </w:pPr>
          </w:p>
          <w:p w14:paraId="36F1F11F" w14:textId="77777777" w:rsidR="000E09B2" w:rsidRPr="00C17E54" w:rsidRDefault="000E09B2" w:rsidP="00E846C9">
            <w:pPr>
              <w:ind w:right="165"/>
              <w:jc w:val="both"/>
              <w:rPr>
                <w:rFonts w:ascii="Arial" w:hAnsi="Arial" w:cs="Arial"/>
              </w:rPr>
            </w:pPr>
          </w:p>
          <w:p w14:paraId="18323543" w14:textId="77777777" w:rsidR="000E09B2" w:rsidRPr="00C17E54" w:rsidRDefault="000E09B2" w:rsidP="00E846C9">
            <w:pPr>
              <w:ind w:right="165"/>
              <w:jc w:val="both"/>
              <w:rPr>
                <w:rFonts w:ascii="Arial" w:hAnsi="Arial" w:cs="Arial"/>
              </w:rPr>
            </w:pPr>
          </w:p>
          <w:p w14:paraId="7DF49483" w14:textId="7ABBF851" w:rsidR="000E09B2" w:rsidRPr="00C17E54" w:rsidRDefault="000E09B2" w:rsidP="00E846C9">
            <w:pPr>
              <w:ind w:right="165"/>
              <w:jc w:val="both"/>
              <w:rPr>
                <w:rFonts w:ascii="Arial" w:hAnsi="Arial" w:cs="Arial"/>
              </w:rPr>
            </w:pPr>
          </w:p>
        </w:tc>
      </w:tr>
      <w:tr w:rsidR="009C36FE" w:rsidRPr="00C17E54" w14:paraId="326B54FF" w14:textId="77777777" w:rsidTr="007E7CA5">
        <w:trPr>
          <w:trHeight w:val="23"/>
        </w:trPr>
        <w:tc>
          <w:tcPr>
            <w:tcW w:w="3974" w:type="dxa"/>
            <w:shd w:val="clear" w:color="auto" w:fill="FFFFFF"/>
          </w:tcPr>
          <w:p w14:paraId="2EDC1E38" w14:textId="77777777" w:rsidR="009C36FE" w:rsidRPr="00C17E54" w:rsidRDefault="009C36FE" w:rsidP="00E846C9">
            <w:pPr>
              <w:snapToGrid w:val="0"/>
              <w:ind w:right="165"/>
              <w:jc w:val="both"/>
              <w:rPr>
                <w:rFonts w:ascii="Arial" w:hAnsi="Arial" w:cs="Arial"/>
              </w:rPr>
            </w:pPr>
          </w:p>
        </w:tc>
        <w:tc>
          <w:tcPr>
            <w:tcW w:w="609" w:type="dxa"/>
            <w:shd w:val="clear" w:color="auto" w:fill="FFFFFF"/>
          </w:tcPr>
          <w:p w14:paraId="4D800B3B" w14:textId="77777777" w:rsidR="009C36FE" w:rsidRPr="00C17E54" w:rsidRDefault="009C36FE" w:rsidP="00E846C9">
            <w:pPr>
              <w:snapToGrid w:val="0"/>
              <w:ind w:right="165"/>
              <w:jc w:val="both"/>
              <w:rPr>
                <w:rFonts w:ascii="Arial" w:hAnsi="Arial" w:cs="Arial"/>
              </w:rPr>
            </w:pPr>
          </w:p>
        </w:tc>
        <w:tc>
          <w:tcPr>
            <w:tcW w:w="611" w:type="dxa"/>
            <w:shd w:val="clear" w:color="auto" w:fill="FFFFFF"/>
          </w:tcPr>
          <w:p w14:paraId="443BBBD0" w14:textId="77777777" w:rsidR="009C36FE" w:rsidRPr="00C17E54" w:rsidRDefault="009C36FE" w:rsidP="00E846C9">
            <w:pPr>
              <w:snapToGrid w:val="0"/>
              <w:ind w:right="165"/>
              <w:jc w:val="both"/>
              <w:rPr>
                <w:rFonts w:ascii="Arial" w:hAnsi="Arial" w:cs="Arial"/>
              </w:rPr>
            </w:pPr>
          </w:p>
        </w:tc>
        <w:tc>
          <w:tcPr>
            <w:tcW w:w="4585" w:type="dxa"/>
            <w:shd w:val="clear" w:color="auto" w:fill="FFFFFF"/>
          </w:tcPr>
          <w:p w14:paraId="42A0EB2F" w14:textId="77777777" w:rsidR="009C36FE" w:rsidRPr="00C17E54" w:rsidRDefault="009C36FE" w:rsidP="00E846C9">
            <w:pPr>
              <w:ind w:right="165"/>
              <w:jc w:val="both"/>
              <w:rPr>
                <w:rFonts w:ascii="Arial" w:hAnsi="Arial" w:cs="Arial"/>
              </w:rPr>
            </w:pPr>
          </w:p>
        </w:tc>
      </w:tr>
      <w:tr w:rsidR="009C36FE" w:rsidRPr="00C17E54" w14:paraId="5EA9434E" w14:textId="77777777" w:rsidTr="007E7CA5">
        <w:trPr>
          <w:trHeight w:val="23"/>
        </w:trPr>
        <w:tc>
          <w:tcPr>
            <w:tcW w:w="3974" w:type="dxa"/>
            <w:tcBorders>
              <w:bottom w:val="single" w:sz="4" w:space="0" w:color="000000"/>
            </w:tcBorders>
            <w:shd w:val="clear" w:color="auto" w:fill="FFFFFF"/>
          </w:tcPr>
          <w:p w14:paraId="5AA89C31" w14:textId="77777777" w:rsidR="009C36FE" w:rsidRPr="00C17E54" w:rsidRDefault="009C36FE" w:rsidP="00E846C9">
            <w:pPr>
              <w:snapToGrid w:val="0"/>
              <w:ind w:right="165"/>
              <w:jc w:val="both"/>
              <w:rPr>
                <w:rFonts w:ascii="Arial" w:hAnsi="Arial" w:cs="Arial"/>
              </w:rPr>
            </w:pPr>
          </w:p>
        </w:tc>
        <w:tc>
          <w:tcPr>
            <w:tcW w:w="609" w:type="dxa"/>
            <w:shd w:val="clear" w:color="auto" w:fill="FFFFFF"/>
          </w:tcPr>
          <w:p w14:paraId="117CF0AD" w14:textId="77777777" w:rsidR="009C36FE" w:rsidRPr="00C17E54" w:rsidRDefault="009C36FE" w:rsidP="00E846C9">
            <w:pPr>
              <w:snapToGrid w:val="0"/>
              <w:ind w:right="165"/>
              <w:jc w:val="both"/>
              <w:rPr>
                <w:rFonts w:ascii="Arial" w:hAnsi="Arial" w:cs="Arial"/>
              </w:rPr>
            </w:pPr>
          </w:p>
        </w:tc>
        <w:tc>
          <w:tcPr>
            <w:tcW w:w="611" w:type="dxa"/>
            <w:shd w:val="clear" w:color="auto" w:fill="FFFFFF"/>
          </w:tcPr>
          <w:p w14:paraId="0129CD68" w14:textId="77777777" w:rsidR="009C36FE" w:rsidRPr="00C17E54" w:rsidRDefault="009C36FE" w:rsidP="00E846C9">
            <w:pPr>
              <w:snapToGrid w:val="0"/>
              <w:ind w:right="165"/>
              <w:jc w:val="both"/>
              <w:rPr>
                <w:rFonts w:ascii="Arial" w:hAnsi="Arial" w:cs="Arial"/>
              </w:rPr>
            </w:pPr>
          </w:p>
        </w:tc>
        <w:tc>
          <w:tcPr>
            <w:tcW w:w="4585" w:type="dxa"/>
            <w:tcBorders>
              <w:bottom w:val="single" w:sz="4" w:space="0" w:color="000000"/>
            </w:tcBorders>
            <w:shd w:val="clear" w:color="auto" w:fill="FFFFFF"/>
          </w:tcPr>
          <w:p w14:paraId="3BB9B6DE" w14:textId="77777777" w:rsidR="009C36FE" w:rsidRPr="00C17E54" w:rsidRDefault="009C36FE" w:rsidP="00E846C9">
            <w:pPr>
              <w:snapToGrid w:val="0"/>
              <w:ind w:right="165"/>
              <w:jc w:val="both"/>
              <w:rPr>
                <w:rFonts w:ascii="Arial" w:hAnsi="Arial" w:cs="Arial"/>
              </w:rPr>
            </w:pPr>
          </w:p>
        </w:tc>
      </w:tr>
      <w:tr w:rsidR="009C36FE" w:rsidRPr="00C17E54" w14:paraId="7D711C0A" w14:textId="77777777" w:rsidTr="007E7CA5">
        <w:trPr>
          <w:trHeight w:val="205"/>
        </w:trPr>
        <w:tc>
          <w:tcPr>
            <w:tcW w:w="3974" w:type="dxa"/>
            <w:tcBorders>
              <w:top w:val="single" w:sz="4" w:space="0" w:color="000000"/>
            </w:tcBorders>
            <w:shd w:val="clear" w:color="auto" w:fill="FFFFFF"/>
          </w:tcPr>
          <w:tbl>
            <w:tblPr>
              <w:tblW w:w="5000" w:type="pct"/>
              <w:jc w:val="center"/>
              <w:tblLayout w:type="fixed"/>
              <w:tblCellMar>
                <w:left w:w="70" w:type="dxa"/>
                <w:right w:w="70" w:type="dxa"/>
              </w:tblCellMar>
              <w:tblLook w:val="04A0" w:firstRow="1" w:lastRow="0" w:firstColumn="1" w:lastColumn="0" w:noHBand="0" w:noVBand="1"/>
            </w:tblPr>
            <w:tblGrid>
              <w:gridCol w:w="3975"/>
            </w:tblGrid>
            <w:tr w:rsidR="009C36FE" w:rsidRPr="00C17E54" w14:paraId="31F9DDC4" w14:textId="77777777" w:rsidTr="007E7CA5">
              <w:trPr>
                <w:jc w:val="center"/>
              </w:trPr>
              <w:tc>
                <w:tcPr>
                  <w:tcW w:w="3974" w:type="dxa"/>
                </w:tcPr>
                <w:p w14:paraId="1E87F8C8" w14:textId="77777777" w:rsidR="009C36FE" w:rsidRPr="00C17E54" w:rsidRDefault="009C36FE" w:rsidP="00E846C9">
                  <w:pPr>
                    <w:ind w:right="165"/>
                    <w:jc w:val="center"/>
                    <w:rPr>
                      <w:rFonts w:ascii="Arial" w:hAnsi="Arial" w:cs="Arial"/>
                    </w:rPr>
                  </w:pPr>
                  <w:r w:rsidRPr="00C17E54">
                    <w:rPr>
                      <w:rFonts w:ascii="Arial" w:hAnsi="Arial" w:cs="Arial"/>
                    </w:rPr>
                    <w:t>Marcos Celso Mendes</w:t>
                  </w:r>
                </w:p>
                <w:p w14:paraId="615FC448" w14:textId="77777777" w:rsidR="009C36FE" w:rsidRPr="00C17E54" w:rsidRDefault="009C36FE" w:rsidP="00E846C9">
                  <w:pPr>
                    <w:ind w:right="165"/>
                    <w:jc w:val="center"/>
                    <w:rPr>
                      <w:rFonts w:ascii="Arial" w:hAnsi="Arial" w:cs="Arial"/>
                    </w:rPr>
                  </w:pPr>
                  <w:r w:rsidRPr="00C17E54">
                    <w:rPr>
                      <w:rFonts w:ascii="Arial" w:hAnsi="Arial" w:cs="Arial"/>
                    </w:rPr>
                    <w:t>Divisão de Licitação</w:t>
                  </w:r>
                </w:p>
              </w:tc>
            </w:tr>
          </w:tbl>
          <w:p w14:paraId="59BD7959" w14:textId="77777777" w:rsidR="009C36FE" w:rsidRPr="00C17E54" w:rsidRDefault="009C36FE" w:rsidP="00E846C9">
            <w:pPr>
              <w:ind w:right="165"/>
              <w:jc w:val="both"/>
              <w:rPr>
                <w:rFonts w:ascii="Arial" w:hAnsi="Arial" w:cs="Arial"/>
              </w:rPr>
            </w:pPr>
          </w:p>
        </w:tc>
        <w:tc>
          <w:tcPr>
            <w:tcW w:w="609" w:type="dxa"/>
            <w:shd w:val="clear" w:color="auto" w:fill="FFFFFF"/>
          </w:tcPr>
          <w:p w14:paraId="54E540AB" w14:textId="77777777" w:rsidR="009C36FE" w:rsidRPr="00C17E54" w:rsidRDefault="009C36FE" w:rsidP="00E846C9">
            <w:pPr>
              <w:snapToGrid w:val="0"/>
              <w:ind w:right="165"/>
              <w:jc w:val="both"/>
              <w:rPr>
                <w:rFonts w:ascii="Arial" w:hAnsi="Arial" w:cs="Arial"/>
                <w:kern w:val="2"/>
              </w:rPr>
            </w:pPr>
          </w:p>
        </w:tc>
        <w:tc>
          <w:tcPr>
            <w:tcW w:w="611" w:type="dxa"/>
            <w:shd w:val="clear" w:color="auto" w:fill="FFFFFF"/>
          </w:tcPr>
          <w:p w14:paraId="79EECB31" w14:textId="77777777" w:rsidR="009C36FE" w:rsidRPr="00C17E54" w:rsidRDefault="009C36FE" w:rsidP="00E846C9">
            <w:pPr>
              <w:snapToGrid w:val="0"/>
              <w:ind w:right="165"/>
              <w:jc w:val="both"/>
              <w:rPr>
                <w:rFonts w:ascii="Arial" w:hAnsi="Arial" w:cs="Arial"/>
              </w:rPr>
            </w:pPr>
          </w:p>
        </w:tc>
        <w:tc>
          <w:tcPr>
            <w:tcW w:w="4585" w:type="dxa"/>
            <w:tcBorders>
              <w:top w:val="single" w:sz="4" w:space="0" w:color="000000"/>
            </w:tcBorders>
            <w:shd w:val="clear" w:color="auto" w:fill="FFFFFF"/>
          </w:tcPr>
          <w:p w14:paraId="58F6064B" w14:textId="77777777" w:rsidR="009C36FE" w:rsidRPr="00C17E54" w:rsidRDefault="009C36FE" w:rsidP="00E846C9">
            <w:pPr>
              <w:ind w:right="165"/>
              <w:jc w:val="center"/>
              <w:rPr>
                <w:rFonts w:ascii="Arial" w:hAnsi="Arial" w:cs="Arial"/>
              </w:rPr>
            </w:pPr>
            <w:r w:rsidRPr="00C17E54">
              <w:rPr>
                <w:rFonts w:ascii="Arial" w:hAnsi="Arial" w:cs="Arial"/>
              </w:rPr>
              <w:t>Rodrigo Zardo</w:t>
            </w:r>
          </w:p>
          <w:p w14:paraId="715C4FDF" w14:textId="77777777" w:rsidR="009C36FE" w:rsidRPr="00C17E54" w:rsidRDefault="009C36FE" w:rsidP="00E846C9">
            <w:pPr>
              <w:ind w:right="165"/>
              <w:jc w:val="center"/>
              <w:rPr>
                <w:rFonts w:ascii="Arial" w:hAnsi="Arial" w:cs="Arial"/>
              </w:rPr>
            </w:pPr>
            <w:r w:rsidRPr="00C17E54">
              <w:rPr>
                <w:rFonts w:ascii="Arial" w:hAnsi="Arial" w:cs="Arial"/>
              </w:rPr>
              <w:t>Diretor da DIMAPA</w:t>
            </w:r>
          </w:p>
        </w:tc>
      </w:tr>
    </w:tbl>
    <w:p w14:paraId="039D9A17" w14:textId="502D064C" w:rsidR="001E2382" w:rsidRPr="00C17E54" w:rsidRDefault="001E2382" w:rsidP="00D4413E">
      <w:pPr>
        <w:tabs>
          <w:tab w:val="left" w:pos="675"/>
          <w:tab w:val="left" w:pos="8370"/>
        </w:tabs>
        <w:spacing w:before="252"/>
        <w:ind w:right="165"/>
        <w:rPr>
          <w:rFonts w:ascii="Arial" w:hAnsi="Arial" w:cs="Arial"/>
        </w:rPr>
      </w:pPr>
    </w:p>
    <w:sectPr w:rsidR="001E2382" w:rsidRPr="00C17E54" w:rsidSect="00117E07">
      <w:headerReference w:type="default" r:id="rId11"/>
      <w:footerReference w:type="default" r:id="rId12"/>
      <w:headerReference w:type="first" r:id="rId13"/>
      <w:footerReference w:type="first" r:id="rId14"/>
      <w:pgSz w:w="11907" w:h="16840" w:code="9"/>
      <w:pgMar w:top="1701" w:right="1134" w:bottom="1134" w:left="1134" w:header="856" w:footer="15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E391" w14:textId="77777777" w:rsidR="006651EF" w:rsidRDefault="006651EF">
      <w:r>
        <w:separator/>
      </w:r>
    </w:p>
  </w:endnote>
  <w:endnote w:type="continuationSeparator" w:id="0">
    <w:p w14:paraId="5CA180E2" w14:textId="77777777" w:rsidR="006651EF" w:rsidRDefault="006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yriad Pro">
    <w:altName w:val="Segoe UI"/>
    <w:charset w:val="00"/>
    <w:family w:val="auto"/>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927B" w14:textId="77777777" w:rsidR="00A147E7" w:rsidRDefault="00A147E7">
    <w:pPr>
      <w:pStyle w:val="Corpodetexto"/>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27070E50" wp14:editId="28400B04">
              <wp:simplePos x="0" y="0"/>
              <wp:positionH relativeFrom="page">
                <wp:posOffset>5997702</wp:posOffset>
              </wp:positionH>
              <wp:positionV relativeFrom="page">
                <wp:posOffset>9516726</wp:posOffset>
              </wp:positionV>
              <wp:extent cx="8528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805" cy="153670"/>
                      </a:xfrm>
                      <a:prstGeom prst="rect">
                        <a:avLst/>
                      </a:prstGeom>
                    </wps:spPr>
                    <wps:txbx>
                      <w:txbxContent>
                        <w:p w14:paraId="7E11804F" w14:textId="77777777" w:rsidR="00A147E7" w:rsidRDefault="00A147E7">
                          <w:pPr>
                            <w:spacing w:before="14"/>
                            <w:ind w:left="20"/>
                            <w:rPr>
                              <w:rFonts w:ascii="Arial" w:hAnsi="Arial"/>
                              <w:b/>
                              <w:sz w:val="18"/>
                            </w:rPr>
                          </w:pPr>
                          <w:r>
                            <w:rPr>
                              <w:sz w:val="18"/>
                            </w:rPr>
                            <w:t>Página</w:t>
                          </w:r>
                          <w:r>
                            <w:rPr>
                              <w:spacing w:val="-10"/>
                              <w:sz w:val="18"/>
                            </w:rPr>
                            <w:t xml:space="preserve"> </w:t>
                          </w:r>
                          <w:r>
                            <w:rPr>
                              <w:rFonts w:ascii="Arial" w:hAnsi="Arial"/>
                              <w:b/>
                              <w:sz w:val="18"/>
                            </w:rPr>
                            <w:fldChar w:fldCharType="begin"/>
                          </w:r>
                          <w:r>
                            <w:rPr>
                              <w:rFonts w:ascii="Arial" w:hAnsi="Arial"/>
                              <w:b/>
                              <w:sz w:val="18"/>
                            </w:rPr>
                            <w:instrText xml:space="preserve"> PAGE </w:instrText>
                          </w:r>
                          <w:r>
                            <w:rPr>
                              <w:rFonts w:ascii="Arial" w:hAnsi="Arial"/>
                              <w:b/>
                              <w:sz w:val="18"/>
                            </w:rPr>
                            <w:fldChar w:fldCharType="separate"/>
                          </w:r>
                          <w:r>
                            <w:rPr>
                              <w:rFonts w:ascii="Arial" w:hAnsi="Arial"/>
                              <w:b/>
                              <w:sz w:val="18"/>
                            </w:rPr>
                            <w:t>10</w:t>
                          </w:r>
                          <w:r>
                            <w:rPr>
                              <w:rFonts w:ascii="Arial" w:hAnsi="Arial"/>
                              <w:b/>
                              <w:sz w:val="18"/>
                            </w:rPr>
                            <w:fldChar w:fldCharType="end"/>
                          </w:r>
                          <w:r>
                            <w:rPr>
                              <w:rFonts w:ascii="Arial" w:hAnsi="Arial"/>
                              <w:b/>
                              <w:spacing w:val="-6"/>
                              <w:sz w:val="18"/>
                            </w:rPr>
                            <w:t xml:space="preserve"> </w:t>
                          </w:r>
                          <w:r>
                            <w:rPr>
                              <w:sz w:val="18"/>
                            </w:rPr>
                            <w:t>de</w:t>
                          </w:r>
                          <w:r>
                            <w:rPr>
                              <w:spacing w:val="-3"/>
                              <w:sz w:val="18"/>
                            </w:rPr>
                            <w:t xml:space="preserve"> </w:t>
                          </w:r>
                          <w:r>
                            <w:rPr>
                              <w:rFonts w:ascii="Arial" w:hAnsi="Arial"/>
                              <w:b/>
                              <w:spacing w:val="-5"/>
                              <w:sz w:val="18"/>
                            </w:rPr>
                            <w:fldChar w:fldCharType="begin"/>
                          </w:r>
                          <w:r>
                            <w:rPr>
                              <w:rFonts w:ascii="Arial" w:hAnsi="Arial"/>
                              <w:b/>
                              <w:spacing w:val="-5"/>
                              <w:sz w:val="18"/>
                            </w:rPr>
                            <w:instrText xml:space="preserve"> NUMPAGES </w:instrText>
                          </w:r>
                          <w:r>
                            <w:rPr>
                              <w:rFonts w:ascii="Arial" w:hAnsi="Arial"/>
                              <w:b/>
                              <w:spacing w:val="-5"/>
                              <w:sz w:val="18"/>
                            </w:rPr>
                            <w:fldChar w:fldCharType="separate"/>
                          </w:r>
                          <w:r>
                            <w:rPr>
                              <w:rFonts w:ascii="Arial" w:hAnsi="Arial"/>
                              <w:b/>
                              <w:spacing w:val="-5"/>
                              <w:sz w:val="18"/>
                            </w:rPr>
                            <w:t>12</w:t>
                          </w:r>
                          <w:r>
                            <w:rPr>
                              <w:rFonts w:ascii="Arial" w:hAnsi="Arial"/>
                              <w:b/>
                              <w:spacing w:val="-5"/>
                              <w:sz w:val="18"/>
                            </w:rPr>
                            <w:fldChar w:fldCharType="end"/>
                          </w:r>
                        </w:p>
                      </w:txbxContent>
                    </wps:txbx>
                    <wps:bodyPr wrap="square" lIns="0" tIns="0" rIns="0" bIns="0" rtlCol="0">
                      <a:noAutofit/>
                    </wps:bodyPr>
                  </wps:wsp>
                </a:graphicData>
              </a:graphic>
            </wp:anchor>
          </w:drawing>
        </mc:Choice>
        <mc:Fallback>
          <w:pict>
            <v:shapetype w14:anchorId="27070E50" id="_x0000_t202" coordsize="21600,21600" o:spt="202" path="m,l,21600r21600,l21600,xe">
              <v:stroke joinstyle="miter"/>
              <v:path gradientshapeok="t" o:connecttype="rect"/>
            </v:shapetype>
            <v:shape id="Textbox 2" o:spid="_x0000_s1027" type="#_x0000_t202" style="position:absolute;margin-left:472.25pt;margin-top:749.35pt;width:67.15pt;height:12.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" filled="f" stroked="f">
              <v:textbox inset="0,0,0,0">
                <w:txbxContent>
                  <w:p w14:paraId="7E11804F" w14:textId="77777777" w:rsidR="00A147E7" w:rsidRDefault="00A147E7">
                    <w:pPr>
                      <w:spacing w:before="14"/>
                      <w:ind w:left="20"/>
                      <w:rPr>
                        <w:rFonts w:ascii="Arial" w:hAnsi="Arial"/>
                        <w:b/>
                        <w:sz w:val="18"/>
                      </w:rPr>
                    </w:pPr>
                    <w:r>
                      <w:rPr>
                        <w:sz w:val="18"/>
                      </w:rPr>
                      <w:t>Página</w:t>
                    </w:r>
                    <w:r>
                      <w:rPr>
                        <w:spacing w:val="-10"/>
                        <w:sz w:val="18"/>
                      </w:rPr>
                      <w:t xml:space="preserve"> </w:t>
                    </w:r>
                    <w:r>
                      <w:rPr>
                        <w:rFonts w:ascii="Arial" w:hAnsi="Arial"/>
                        <w:b/>
                        <w:sz w:val="18"/>
                      </w:rPr>
                      <w:fldChar w:fldCharType="begin"/>
                    </w:r>
                    <w:r>
                      <w:rPr>
                        <w:rFonts w:ascii="Arial" w:hAnsi="Arial"/>
                        <w:b/>
                        <w:sz w:val="18"/>
                      </w:rPr>
                      <w:instrText xml:space="preserve"> PAGE </w:instrText>
                    </w:r>
                    <w:r>
                      <w:rPr>
                        <w:rFonts w:ascii="Arial" w:hAnsi="Arial"/>
                        <w:b/>
                        <w:sz w:val="18"/>
                      </w:rPr>
                      <w:fldChar w:fldCharType="separate"/>
                    </w:r>
                    <w:r>
                      <w:rPr>
                        <w:rFonts w:ascii="Arial" w:hAnsi="Arial"/>
                        <w:b/>
                        <w:sz w:val="18"/>
                      </w:rPr>
                      <w:t>10</w:t>
                    </w:r>
                    <w:r>
                      <w:rPr>
                        <w:rFonts w:ascii="Arial" w:hAnsi="Arial"/>
                        <w:b/>
                        <w:sz w:val="18"/>
                      </w:rPr>
                      <w:fldChar w:fldCharType="end"/>
                    </w:r>
                    <w:r>
                      <w:rPr>
                        <w:rFonts w:ascii="Arial" w:hAnsi="Arial"/>
                        <w:b/>
                        <w:spacing w:val="-6"/>
                        <w:sz w:val="18"/>
                      </w:rPr>
                      <w:t xml:space="preserve"> </w:t>
                    </w:r>
                    <w:r>
                      <w:rPr>
                        <w:sz w:val="18"/>
                      </w:rPr>
                      <w:t>de</w:t>
                    </w:r>
                    <w:r>
                      <w:rPr>
                        <w:spacing w:val="-3"/>
                        <w:sz w:val="18"/>
                      </w:rPr>
                      <w:t xml:space="preserve"> </w:t>
                    </w:r>
                    <w:r>
                      <w:rPr>
                        <w:rFonts w:ascii="Arial" w:hAnsi="Arial"/>
                        <w:b/>
                        <w:spacing w:val="-5"/>
                        <w:sz w:val="18"/>
                      </w:rPr>
                      <w:fldChar w:fldCharType="begin"/>
                    </w:r>
                    <w:r>
                      <w:rPr>
                        <w:rFonts w:ascii="Arial" w:hAnsi="Arial"/>
                        <w:b/>
                        <w:spacing w:val="-5"/>
                        <w:sz w:val="18"/>
                      </w:rPr>
                      <w:instrText xml:space="preserve"> NUMPAGES </w:instrText>
                    </w:r>
                    <w:r>
                      <w:rPr>
                        <w:rFonts w:ascii="Arial" w:hAnsi="Arial"/>
                        <w:b/>
                        <w:spacing w:val="-5"/>
                        <w:sz w:val="18"/>
                      </w:rPr>
                      <w:fldChar w:fldCharType="separate"/>
                    </w:r>
                    <w:r>
                      <w:rPr>
                        <w:rFonts w:ascii="Arial" w:hAnsi="Arial"/>
                        <w:b/>
                        <w:spacing w:val="-5"/>
                        <w:sz w:val="18"/>
                      </w:rPr>
                      <w:t>12</w:t>
                    </w:r>
                    <w:r>
                      <w:rPr>
                        <w:rFonts w:ascii="Arial" w:hAnsi="Arial"/>
                        <w:b/>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6A3BC0BE" wp14:editId="3BF362B5">
              <wp:simplePos x="0" y="0"/>
              <wp:positionH relativeFrom="page">
                <wp:posOffset>1685289</wp:posOffset>
              </wp:positionH>
              <wp:positionV relativeFrom="page">
                <wp:posOffset>9649314</wp:posOffset>
              </wp:positionV>
              <wp:extent cx="4190365" cy="2997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0365" cy="299720"/>
                      </a:xfrm>
                      <a:prstGeom prst="rect">
                        <a:avLst/>
                      </a:prstGeom>
                    </wps:spPr>
                    <wps:txbx>
                      <w:txbxContent>
                        <w:p w14:paraId="1EE8D4BD" w14:textId="77777777" w:rsidR="005B3EB2" w:rsidRDefault="00A147E7" w:rsidP="005B3EB2">
                          <w:pPr>
                            <w:pStyle w:val="Rodap"/>
                            <w:jc w:val="center"/>
                          </w:pPr>
                          <w:r>
                            <w:rPr>
                              <w:sz w:val="18"/>
                            </w:rPr>
                            <w:t>Avenida</w:t>
                          </w:r>
                          <w:r>
                            <w:rPr>
                              <w:spacing w:val="-3"/>
                              <w:sz w:val="18"/>
                            </w:rPr>
                            <w:t xml:space="preserve"> </w:t>
                          </w:r>
                          <w:r>
                            <w:rPr>
                              <w:sz w:val="18"/>
                            </w:rPr>
                            <w:t>General</w:t>
                          </w:r>
                          <w:r>
                            <w:rPr>
                              <w:spacing w:val="-3"/>
                              <w:sz w:val="18"/>
                            </w:rPr>
                            <w:t xml:space="preserve"> </w:t>
                          </w:r>
                          <w:r>
                            <w:rPr>
                              <w:sz w:val="18"/>
                            </w:rPr>
                            <w:t>Carlos</w:t>
                          </w:r>
                          <w:r>
                            <w:rPr>
                              <w:spacing w:val="-3"/>
                              <w:sz w:val="18"/>
                            </w:rPr>
                            <w:t xml:space="preserve"> </w:t>
                          </w:r>
                          <w:r>
                            <w:rPr>
                              <w:sz w:val="18"/>
                            </w:rPr>
                            <w:t>Cavalcanti,</w:t>
                          </w:r>
                          <w:r>
                            <w:rPr>
                              <w:spacing w:val="-3"/>
                              <w:sz w:val="18"/>
                            </w:rPr>
                            <w:t xml:space="preserve"> </w:t>
                          </w:r>
                          <w:r>
                            <w:rPr>
                              <w:sz w:val="18"/>
                            </w:rPr>
                            <w:t>4748 -</w:t>
                          </w:r>
                          <w:r>
                            <w:rPr>
                              <w:spacing w:val="-3"/>
                              <w:sz w:val="18"/>
                            </w:rPr>
                            <w:t xml:space="preserve"> </w:t>
                          </w:r>
                          <w:r>
                            <w:rPr>
                              <w:sz w:val="18"/>
                            </w:rPr>
                            <w:t>CEP</w:t>
                          </w:r>
                          <w:r>
                            <w:rPr>
                              <w:spacing w:val="-6"/>
                              <w:sz w:val="18"/>
                            </w:rPr>
                            <w:t xml:space="preserve"> </w:t>
                          </w:r>
                          <w:r>
                            <w:rPr>
                              <w:sz w:val="18"/>
                            </w:rPr>
                            <w:t>84.030-900</w:t>
                          </w:r>
                          <w:r>
                            <w:rPr>
                              <w:spacing w:val="-5"/>
                              <w:sz w:val="18"/>
                            </w:rPr>
                            <w:t xml:space="preserve"> </w:t>
                          </w:r>
                          <w:r>
                            <w:rPr>
                              <w:sz w:val="18"/>
                            </w:rPr>
                            <w:t>-</w:t>
                          </w:r>
                          <w:r>
                            <w:rPr>
                              <w:spacing w:val="-3"/>
                              <w:sz w:val="18"/>
                            </w:rPr>
                            <w:t xml:space="preserve"> </w:t>
                          </w:r>
                          <w:r>
                            <w:rPr>
                              <w:sz w:val="18"/>
                            </w:rPr>
                            <w:t>Ponta</w:t>
                          </w:r>
                          <w:r>
                            <w:rPr>
                              <w:spacing w:val="-3"/>
                              <w:sz w:val="18"/>
                            </w:rPr>
                            <w:t xml:space="preserve"> </w:t>
                          </w:r>
                          <w:r>
                            <w:rPr>
                              <w:sz w:val="18"/>
                            </w:rPr>
                            <w:t>Grossa</w:t>
                          </w:r>
                          <w:r>
                            <w:rPr>
                              <w:spacing w:val="-2"/>
                              <w:sz w:val="18"/>
                            </w:rPr>
                            <w:t xml:space="preserve"> </w:t>
                          </w:r>
                          <w:r>
                            <w:rPr>
                              <w:sz w:val="18"/>
                            </w:rPr>
                            <w:t>–</w:t>
                          </w:r>
                          <w:r>
                            <w:rPr>
                              <w:spacing w:val="-3"/>
                              <w:sz w:val="18"/>
                            </w:rPr>
                            <w:t xml:space="preserve"> </w:t>
                          </w:r>
                          <w:r>
                            <w:rPr>
                              <w:sz w:val="18"/>
                            </w:rPr>
                            <w:t xml:space="preserve">PR. </w:t>
                          </w:r>
                          <w:r w:rsidR="005B3EB2">
                            <w:rPr>
                              <w:rFonts w:ascii="Arial" w:hAnsi="Arial" w:cs="Arial"/>
                              <w:sz w:val="18"/>
                              <w:szCs w:val="18"/>
                            </w:rPr>
                            <w:t xml:space="preserve">e-mail: </w:t>
                          </w:r>
                          <w:hyperlink r:id="rId1" w:history="1">
                            <w:r w:rsidR="005B3EB2">
                              <w:rPr>
                                <w:rFonts w:ascii="Arial" w:hAnsi="Arial" w:cs="Arial"/>
                                <w:sz w:val="18"/>
                                <w:szCs w:val="18"/>
                              </w:rPr>
                              <w:t>pregoes@uepg.br</w:t>
                            </w:r>
                          </w:hyperlink>
                          <w:r w:rsidR="005B3EB2">
                            <w:rPr>
                              <w:rFonts w:ascii="Arial" w:hAnsi="Arial" w:cs="Arial"/>
                              <w:sz w:val="18"/>
                              <w:szCs w:val="18"/>
                            </w:rPr>
                            <w:t xml:space="preserve"> - Tel.: (42) 3220-3009</w:t>
                          </w:r>
                        </w:p>
                        <w:p w14:paraId="0AE0461D" w14:textId="653616F2" w:rsidR="00A147E7" w:rsidRDefault="00A147E7">
                          <w:pPr>
                            <w:spacing w:before="14"/>
                            <w:ind w:left="1297" w:right="18" w:hanging="1278"/>
                            <w:rPr>
                              <w:sz w:val="18"/>
                            </w:rPr>
                          </w:pPr>
                        </w:p>
                      </w:txbxContent>
                    </wps:txbx>
                    <wps:bodyPr wrap="square" lIns="0" tIns="0" rIns="0" bIns="0" rtlCol="0">
                      <a:noAutofit/>
                    </wps:bodyPr>
                  </wps:wsp>
                </a:graphicData>
              </a:graphic>
            </wp:anchor>
          </w:drawing>
        </mc:Choice>
        <mc:Fallback>
          <w:pict>
            <v:shape w14:anchorId="6A3BC0BE" id="Textbox 3" o:spid="_x0000_s1028" type="#_x0000_t202" style="position:absolute;margin-left:132.7pt;margin-top:759.8pt;width:329.95pt;height:23.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" filled="f" stroked="f">
              <v:textbox inset="0,0,0,0">
                <w:txbxContent>
                  <w:p w14:paraId="1EE8D4BD" w14:textId="77777777" w:rsidR="005B3EB2" w:rsidRDefault="00A147E7" w:rsidP="005B3EB2">
                    <w:pPr>
                      <w:pStyle w:val="Rodap"/>
                      <w:jc w:val="center"/>
                    </w:pPr>
                    <w:r>
                      <w:rPr>
                        <w:sz w:val="18"/>
                      </w:rPr>
                      <w:t>Avenida</w:t>
                    </w:r>
                    <w:r>
                      <w:rPr>
                        <w:spacing w:val="-3"/>
                        <w:sz w:val="18"/>
                      </w:rPr>
                      <w:t xml:space="preserve"> </w:t>
                    </w:r>
                    <w:r>
                      <w:rPr>
                        <w:sz w:val="18"/>
                      </w:rPr>
                      <w:t>General</w:t>
                    </w:r>
                    <w:r>
                      <w:rPr>
                        <w:spacing w:val="-3"/>
                        <w:sz w:val="18"/>
                      </w:rPr>
                      <w:t xml:space="preserve"> </w:t>
                    </w:r>
                    <w:r>
                      <w:rPr>
                        <w:sz w:val="18"/>
                      </w:rPr>
                      <w:t>Carlos</w:t>
                    </w:r>
                    <w:r>
                      <w:rPr>
                        <w:spacing w:val="-3"/>
                        <w:sz w:val="18"/>
                      </w:rPr>
                      <w:t xml:space="preserve"> </w:t>
                    </w:r>
                    <w:r>
                      <w:rPr>
                        <w:sz w:val="18"/>
                      </w:rPr>
                      <w:t>Cavalcanti,</w:t>
                    </w:r>
                    <w:r>
                      <w:rPr>
                        <w:spacing w:val="-3"/>
                        <w:sz w:val="18"/>
                      </w:rPr>
                      <w:t xml:space="preserve"> </w:t>
                    </w:r>
                    <w:r>
                      <w:rPr>
                        <w:sz w:val="18"/>
                      </w:rPr>
                      <w:t>4748 -</w:t>
                    </w:r>
                    <w:r>
                      <w:rPr>
                        <w:spacing w:val="-3"/>
                        <w:sz w:val="18"/>
                      </w:rPr>
                      <w:t xml:space="preserve"> </w:t>
                    </w:r>
                    <w:r>
                      <w:rPr>
                        <w:sz w:val="18"/>
                      </w:rPr>
                      <w:t>CEP</w:t>
                    </w:r>
                    <w:r>
                      <w:rPr>
                        <w:spacing w:val="-6"/>
                        <w:sz w:val="18"/>
                      </w:rPr>
                      <w:t xml:space="preserve"> </w:t>
                    </w:r>
                    <w:r>
                      <w:rPr>
                        <w:sz w:val="18"/>
                      </w:rPr>
                      <w:t>84.030-900</w:t>
                    </w:r>
                    <w:r>
                      <w:rPr>
                        <w:spacing w:val="-5"/>
                        <w:sz w:val="18"/>
                      </w:rPr>
                      <w:t xml:space="preserve"> </w:t>
                    </w:r>
                    <w:r>
                      <w:rPr>
                        <w:sz w:val="18"/>
                      </w:rPr>
                      <w:t>-</w:t>
                    </w:r>
                    <w:r>
                      <w:rPr>
                        <w:spacing w:val="-3"/>
                        <w:sz w:val="18"/>
                      </w:rPr>
                      <w:t xml:space="preserve"> </w:t>
                    </w:r>
                    <w:r>
                      <w:rPr>
                        <w:sz w:val="18"/>
                      </w:rPr>
                      <w:t>Ponta</w:t>
                    </w:r>
                    <w:r>
                      <w:rPr>
                        <w:spacing w:val="-3"/>
                        <w:sz w:val="18"/>
                      </w:rPr>
                      <w:t xml:space="preserve"> </w:t>
                    </w:r>
                    <w:r>
                      <w:rPr>
                        <w:sz w:val="18"/>
                      </w:rPr>
                      <w:t>Grossa</w:t>
                    </w:r>
                    <w:r>
                      <w:rPr>
                        <w:spacing w:val="-2"/>
                        <w:sz w:val="18"/>
                      </w:rPr>
                      <w:t xml:space="preserve"> </w:t>
                    </w:r>
                    <w:r>
                      <w:rPr>
                        <w:sz w:val="18"/>
                      </w:rPr>
                      <w:t>–</w:t>
                    </w:r>
                    <w:r>
                      <w:rPr>
                        <w:spacing w:val="-3"/>
                        <w:sz w:val="18"/>
                      </w:rPr>
                      <w:t xml:space="preserve"> </w:t>
                    </w:r>
                    <w:r>
                      <w:rPr>
                        <w:sz w:val="18"/>
                      </w:rPr>
                      <w:t xml:space="preserve">PR. </w:t>
                    </w:r>
                    <w:r w:rsidR="005B3EB2">
                      <w:rPr>
                        <w:rFonts w:ascii="Arial" w:hAnsi="Arial" w:cs="Arial"/>
                        <w:sz w:val="18"/>
                        <w:szCs w:val="18"/>
                      </w:rPr>
                      <w:t xml:space="preserve">e-mail: </w:t>
                    </w:r>
                    <w:hyperlink r:id="rId2" w:history="1">
                      <w:r w:rsidR="005B3EB2">
                        <w:rPr>
                          <w:rFonts w:ascii="Arial" w:hAnsi="Arial" w:cs="Arial"/>
                          <w:sz w:val="18"/>
                          <w:szCs w:val="18"/>
                        </w:rPr>
                        <w:t>pregoes@uepg.br</w:t>
                      </w:r>
                    </w:hyperlink>
                    <w:r w:rsidR="005B3EB2">
                      <w:rPr>
                        <w:rFonts w:ascii="Arial" w:hAnsi="Arial" w:cs="Arial"/>
                        <w:sz w:val="18"/>
                        <w:szCs w:val="18"/>
                      </w:rPr>
                      <w:t xml:space="preserve"> - Tel.: (42) 3220-3009</w:t>
                    </w:r>
                  </w:p>
                  <w:p w14:paraId="0AE0461D" w14:textId="653616F2" w:rsidR="00A147E7" w:rsidRDefault="00A147E7">
                    <w:pPr>
                      <w:spacing w:before="14"/>
                      <w:ind w:left="1297" w:right="18" w:hanging="1278"/>
                      <w:rPr>
                        <w:sz w:val="18"/>
                      </w:rPr>
                    </w:pPr>
                  </w:p>
                </w:txbxContent>
              </v:textbox>
              <w10:wrap anchorx="page" anchory="page"/>
            </v:shape>
          </w:pict>
        </mc:Fallback>
      </mc:AlternateContent>
    </w:r>
  </w:p>
  <w:p w14:paraId="627FF011" w14:textId="77777777" w:rsidR="001A0B2A" w:rsidRDefault="001A0B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20408"/>
    </w:sdtPr>
    <w:sdtEndPr/>
    <w:sdtContent>
      <w:p w14:paraId="0C460A34" w14:textId="77777777" w:rsidR="005B3EB2" w:rsidRDefault="005B3EB2" w:rsidP="005B3EB2">
        <w:pPr>
          <w:pStyle w:val="Rodap"/>
          <w:spacing w:before="120"/>
          <w:jc w:val="right"/>
          <w:rPr>
            <w:rFonts w:ascii="Arial" w:hAnsi="Arial" w:cs="Arial"/>
            <w:b/>
            <w:sz w:val="18"/>
            <w:szCs w:val="18"/>
          </w:rPr>
        </w:pPr>
        <w:r>
          <w:rPr>
            <w:rFonts w:ascii="Arial" w:hAnsi="Arial" w:cs="Arial"/>
            <w:sz w:val="18"/>
            <w:szCs w:val="18"/>
          </w:rPr>
          <w:t xml:space="preserve">Página </w:t>
        </w:r>
        <w:r>
          <w:rPr>
            <w:rFonts w:ascii="Arial" w:hAnsi="Arial" w:cs="Arial"/>
            <w:b/>
            <w:sz w:val="18"/>
            <w:szCs w:val="18"/>
          </w:rPr>
          <w:fldChar w:fldCharType="begin"/>
        </w:r>
        <w:r>
          <w:rPr>
            <w:rFonts w:ascii="Arial" w:hAnsi="Arial" w:cs="Arial"/>
            <w:b/>
            <w:sz w:val="18"/>
            <w:szCs w:val="18"/>
          </w:rPr>
          <w:instrText>PAGE</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rPr>
            <w:rFonts w:ascii="Arial" w:hAnsi="Arial" w:cs="Arial"/>
            <w:sz w:val="18"/>
            <w:szCs w:val="18"/>
          </w:rPr>
          <w:t xml:space="preserve"> de </w:t>
        </w:r>
        <w:r>
          <w:rPr>
            <w:rFonts w:ascii="Arial" w:hAnsi="Arial" w:cs="Arial"/>
            <w:b/>
            <w:sz w:val="18"/>
            <w:szCs w:val="18"/>
          </w:rPr>
          <w:fldChar w:fldCharType="begin"/>
        </w:r>
        <w:r>
          <w:rPr>
            <w:rFonts w:ascii="Arial" w:hAnsi="Arial" w:cs="Arial"/>
            <w:b/>
            <w:sz w:val="18"/>
            <w:szCs w:val="18"/>
          </w:rPr>
          <w:instrText>NUMPAGES</w:instrText>
        </w:r>
        <w:r>
          <w:rPr>
            <w:rFonts w:ascii="Arial" w:hAnsi="Arial" w:cs="Arial"/>
            <w:b/>
            <w:sz w:val="18"/>
            <w:szCs w:val="18"/>
          </w:rPr>
          <w:fldChar w:fldCharType="separate"/>
        </w:r>
        <w:r>
          <w:rPr>
            <w:rFonts w:ascii="Arial" w:hAnsi="Arial" w:cs="Arial"/>
            <w:b/>
            <w:sz w:val="18"/>
            <w:szCs w:val="18"/>
          </w:rPr>
          <w:t>51</w:t>
        </w:r>
        <w:r>
          <w:rPr>
            <w:rFonts w:ascii="Arial" w:hAnsi="Arial" w:cs="Arial"/>
            <w:b/>
            <w:sz w:val="18"/>
            <w:szCs w:val="18"/>
          </w:rPr>
          <w:fldChar w:fldCharType="end"/>
        </w:r>
      </w:p>
      <w:p w14:paraId="7602180C" w14:textId="77777777" w:rsidR="005B3EB2" w:rsidRDefault="005B3EB2" w:rsidP="005B3EB2">
        <w:pPr>
          <w:pStyle w:val="Rodap"/>
          <w:jc w:val="center"/>
          <w:rPr>
            <w:rFonts w:ascii="Arial" w:hAnsi="Arial" w:cs="Arial"/>
            <w:sz w:val="18"/>
            <w:szCs w:val="18"/>
          </w:rPr>
        </w:pPr>
        <w:r>
          <w:rPr>
            <w:rFonts w:ascii="Arial" w:hAnsi="Arial" w:cs="Arial"/>
            <w:sz w:val="18"/>
            <w:szCs w:val="18"/>
          </w:rPr>
          <w:t xml:space="preserve">Avenida General Carlos Cavalcanti, 4748 - CEP 84.030-900 - Ponta Grossa – PR. </w:t>
        </w:r>
      </w:p>
      <w:p w14:paraId="4961762D" w14:textId="5BB2F708" w:rsidR="005B3EB2" w:rsidRDefault="005B3EB2" w:rsidP="005B3EB2">
        <w:pPr>
          <w:pStyle w:val="Rodap"/>
          <w:jc w:val="center"/>
        </w:pPr>
        <w:r>
          <w:rPr>
            <w:rFonts w:ascii="Arial" w:hAnsi="Arial" w:cs="Arial"/>
            <w:sz w:val="18"/>
            <w:szCs w:val="18"/>
          </w:rPr>
          <w:t xml:space="preserve">e-mail: </w:t>
        </w:r>
        <w:hyperlink r:id="rId1" w:history="1">
          <w:r>
            <w:rPr>
              <w:rFonts w:ascii="Arial" w:hAnsi="Arial" w:cs="Arial"/>
              <w:sz w:val="18"/>
              <w:szCs w:val="18"/>
            </w:rPr>
            <w:t>pregoes@uepg.br</w:t>
          </w:r>
        </w:hyperlink>
        <w:r>
          <w:rPr>
            <w:rFonts w:ascii="Arial" w:hAnsi="Arial" w:cs="Arial"/>
            <w:sz w:val="18"/>
            <w:szCs w:val="18"/>
          </w:rPr>
          <w:t xml:space="preserve"> - Tel.: (42) 3220-3009</w:t>
        </w:r>
      </w:p>
    </w:sdtContent>
  </w:sdt>
  <w:p w14:paraId="4902D22E" w14:textId="77777777" w:rsidR="005B3EB2" w:rsidRDefault="005B3EB2">
    <w:pPr>
      <w:pStyle w:val="Rodap"/>
    </w:pPr>
  </w:p>
  <w:p w14:paraId="5BCE74DB" w14:textId="77777777" w:rsidR="001A0B2A" w:rsidRDefault="001A0B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BA2E" w14:textId="77777777" w:rsidR="006651EF" w:rsidRDefault="006651EF">
      <w:r>
        <w:separator/>
      </w:r>
    </w:p>
  </w:footnote>
  <w:footnote w:type="continuationSeparator" w:id="0">
    <w:p w14:paraId="4344F64F" w14:textId="77777777" w:rsidR="006651EF" w:rsidRDefault="006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0"/>
    </w:tblGrid>
    <w:tr w:rsidR="005B3EB2" w14:paraId="6600A79E" w14:textId="77777777" w:rsidTr="005B3EB2">
      <w:tc>
        <w:tcPr>
          <w:tcW w:w="5185" w:type="dxa"/>
        </w:tcPr>
        <w:p w14:paraId="714BAF1D" w14:textId="2F1447F5" w:rsidR="005B3EB2" w:rsidRDefault="005B3EB2">
          <w:pPr>
            <w:pStyle w:val="Corpodetexto"/>
            <w:spacing w:line="14" w:lineRule="auto"/>
            <w:ind w:left="0"/>
            <w:rPr>
              <w:sz w:val="20"/>
            </w:rPr>
          </w:pPr>
        </w:p>
      </w:tc>
      <w:tc>
        <w:tcPr>
          <w:tcW w:w="5185" w:type="dxa"/>
        </w:tcPr>
        <w:p w14:paraId="7F89D6C1" w14:textId="77777777" w:rsidR="005B3EB2" w:rsidRDefault="005B3EB2">
          <w:pPr>
            <w:pStyle w:val="Corpodetexto"/>
            <w:spacing w:line="14" w:lineRule="auto"/>
            <w:ind w:left="0"/>
            <w:rPr>
              <w:sz w:val="20"/>
            </w:rPr>
          </w:pPr>
        </w:p>
      </w:tc>
    </w:tr>
  </w:tbl>
  <w:p w14:paraId="010C4442" w14:textId="77777777" w:rsidR="005E4E3E" w:rsidRDefault="005E4E3E">
    <w:pPr>
      <w:pStyle w:val="Corpodetexto"/>
      <w:spacing w:line="14" w:lineRule="auto"/>
      <w:ind w:left="0"/>
      <w:rPr>
        <w:sz w:val="20"/>
      </w:rPr>
    </w:pPr>
  </w:p>
  <w:p w14:paraId="4EA3460F" w14:textId="77777777" w:rsidR="005E4E3E" w:rsidRDefault="005E4E3E">
    <w:pPr>
      <w:pStyle w:val="Corpodetexto"/>
      <w:spacing w:line="14" w:lineRule="auto"/>
      <w:ind w:left="0"/>
      <w:rPr>
        <w:sz w:val="20"/>
      </w:rPr>
    </w:pPr>
  </w:p>
  <w:p w14:paraId="68C37C1F" w14:textId="77777777" w:rsidR="00A147E7" w:rsidRDefault="00A147E7">
    <w:pPr>
      <w:pStyle w:val="Corpodetexto"/>
      <w:spacing w:line="14" w:lineRule="auto"/>
      <w:ind w:left="0"/>
      <w:rPr>
        <w:sz w:val="20"/>
      </w:rPr>
    </w:pPr>
    <w:r>
      <w:rPr>
        <w:noProof/>
        <w:sz w:val="20"/>
      </w:rPr>
      <mc:AlternateContent>
        <mc:Choice Requires="wps">
          <w:drawing>
            <wp:anchor distT="0" distB="0" distL="0" distR="0" simplePos="0" relativeHeight="251654144" behindDoc="1" locked="0" layoutInCell="1" allowOverlap="1" wp14:anchorId="02A252EA" wp14:editId="09C6BCA7">
              <wp:simplePos x="0" y="0"/>
              <wp:positionH relativeFrom="page">
                <wp:posOffset>5144261</wp:posOffset>
              </wp:positionH>
              <wp:positionV relativeFrom="page">
                <wp:posOffset>533051</wp:posOffset>
              </wp:positionV>
              <wp:extent cx="172085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0" cy="153670"/>
                      </a:xfrm>
                      <a:prstGeom prst="rect">
                        <a:avLst/>
                      </a:prstGeom>
                    </wps:spPr>
                    <wps:txbx>
                      <w:txbxContent>
                        <w:p w14:paraId="61D290C6" w14:textId="29D25AC2" w:rsidR="00A147E7" w:rsidRDefault="00A147E7">
                          <w:pPr>
                            <w:spacing w:before="14"/>
                            <w:ind w:left="20"/>
                            <w:rPr>
                              <w:sz w:val="18"/>
                            </w:rPr>
                          </w:pPr>
                          <w:r>
                            <w:rPr>
                              <w:sz w:val="18"/>
                            </w:rPr>
                            <w:t>E-PROTOCOLO:</w:t>
                          </w:r>
                          <w:r>
                            <w:rPr>
                              <w:spacing w:val="-11"/>
                              <w:sz w:val="18"/>
                            </w:rPr>
                            <w:t xml:space="preserve"> </w:t>
                          </w:r>
                          <w:r w:rsidR="00E85B6C">
                            <w:rPr>
                              <w:sz w:val="18"/>
                            </w:rPr>
                            <w:t>xxxxxxx</w:t>
                          </w:r>
                        </w:p>
                      </w:txbxContent>
                    </wps:txbx>
                    <wps:bodyPr wrap="square" lIns="0" tIns="0" rIns="0" bIns="0" rtlCol="0">
                      <a:noAutofit/>
                    </wps:bodyPr>
                  </wps:wsp>
                </a:graphicData>
              </a:graphic>
            </wp:anchor>
          </w:drawing>
        </mc:Choice>
        <mc:Fallback>
          <w:pict>
            <v:shapetype w14:anchorId="02A252EA" id="_x0000_t202" coordsize="21600,21600" o:spt="202" path="m,l,21600r21600,l21600,xe">
              <v:stroke joinstyle="miter"/>
              <v:path gradientshapeok="t" o:connecttype="rect"/>
            </v:shapetype>
            <v:shape id="Textbox 1" o:spid="_x0000_s1026" type="#_x0000_t202" style="position:absolute;margin-left:405.05pt;margin-top:41.95pt;width:135.5pt;height:12.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" filled="f" stroked="f">
              <v:textbox inset="0,0,0,0">
                <w:txbxContent>
                  <w:p w14:paraId="61D290C6" w14:textId="29D25AC2" w:rsidR="00A147E7" w:rsidRDefault="00A147E7">
                    <w:pPr>
                      <w:spacing w:before="14"/>
                      <w:ind w:left="20"/>
                      <w:rPr>
                        <w:sz w:val="18"/>
                      </w:rPr>
                    </w:pPr>
                    <w:r>
                      <w:rPr>
                        <w:sz w:val="18"/>
                      </w:rPr>
                      <w:t>E-PROTOCOLO:</w:t>
                    </w:r>
                    <w:r>
                      <w:rPr>
                        <w:spacing w:val="-11"/>
                        <w:sz w:val="18"/>
                      </w:rPr>
                      <w:t xml:space="preserve"> </w:t>
                    </w:r>
                    <w:r w:rsidR="00E85B6C">
                      <w:rPr>
                        <w:sz w:val="18"/>
                      </w:rPr>
                      <w:t>xxxxxxx</w:t>
                    </w:r>
                  </w:p>
                </w:txbxContent>
              </v:textbox>
              <w10:wrap anchorx="page" anchory="page"/>
            </v:shape>
          </w:pict>
        </mc:Fallback>
      </mc:AlternateContent>
    </w:r>
  </w:p>
  <w:p w14:paraId="186D6C70" w14:textId="77777777" w:rsidR="001A0B2A" w:rsidRDefault="001A0B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B3EB2" w14:paraId="7C6C7BAF" w14:textId="77777777" w:rsidTr="006E44F9">
      <w:tc>
        <w:tcPr>
          <w:tcW w:w="4889" w:type="dxa"/>
          <w:vAlign w:val="center"/>
        </w:tcPr>
        <w:p w14:paraId="10252B15" w14:textId="77777777" w:rsidR="005B3EB2" w:rsidRDefault="005B3EB2" w:rsidP="005B3EB2">
          <w:pPr>
            <w:pStyle w:val="Cabealho"/>
            <w:tabs>
              <w:tab w:val="right" w:pos="9639"/>
            </w:tabs>
          </w:pPr>
          <w:r>
            <w:rPr>
              <w:noProof/>
            </w:rPr>
            <w:drawing>
              <wp:inline distT="0" distB="0" distL="0" distR="0" wp14:anchorId="68D1EE78" wp14:editId="58B66236">
                <wp:extent cx="1277620" cy="749300"/>
                <wp:effectExtent l="0" t="0" r="0" b="0"/>
                <wp:docPr id="1199564566" name="Imagem 1199564566" descr="C:\Users\jordeiro\AppData\Local\Temp\ksohtml50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jordeiro\AppData\Local\Temp\ksohtml5088\wp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8000" cy="749313"/>
                        </a:xfrm>
                        <a:prstGeom prst="rect">
                          <a:avLst/>
                        </a:prstGeom>
                        <a:noFill/>
                        <a:ln>
                          <a:noFill/>
                        </a:ln>
                      </pic:spPr>
                    </pic:pic>
                  </a:graphicData>
                </a:graphic>
              </wp:inline>
            </w:drawing>
          </w:r>
        </w:p>
      </w:tc>
      <w:tc>
        <w:tcPr>
          <w:tcW w:w="4890" w:type="dxa"/>
          <w:vAlign w:val="center"/>
        </w:tcPr>
        <w:p w14:paraId="7CF27481" w14:textId="77777777" w:rsidR="005B3EB2" w:rsidRDefault="005B3EB2" w:rsidP="005B3EB2">
          <w:pPr>
            <w:pStyle w:val="Cabealho"/>
            <w:tabs>
              <w:tab w:val="right" w:pos="9639"/>
            </w:tabs>
            <w:jc w:val="right"/>
          </w:pPr>
          <w:r>
            <w:rPr>
              <w:noProof/>
            </w:rPr>
            <w:drawing>
              <wp:inline distT="0" distB="0" distL="0" distR="0" wp14:anchorId="67E28BAE" wp14:editId="791578C9">
                <wp:extent cx="1276350" cy="962025"/>
                <wp:effectExtent l="0" t="0" r="0" b="9525"/>
                <wp:docPr id="5257066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3474" name="Imagem 1"/>
                        <pic:cNvPicPr>
                          <a:picLocks noChangeAspect="1"/>
                        </pic:cNvPicPr>
                      </pic:nvPicPr>
                      <pic:blipFill>
                        <a:blip r:embed="rId2"/>
                        <a:stretch>
                          <a:fillRect/>
                        </a:stretch>
                      </pic:blipFill>
                      <pic:spPr>
                        <a:xfrm>
                          <a:off x="0" y="0"/>
                          <a:ext cx="1276350" cy="962025"/>
                        </a:xfrm>
                        <a:prstGeom prst="rect">
                          <a:avLst/>
                        </a:prstGeom>
                      </pic:spPr>
                    </pic:pic>
                  </a:graphicData>
                </a:graphic>
              </wp:inline>
            </w:drawing>
          </w:r>
        </w:p>
      </w:tc>
    </w:tr>
  </w:tbl>
  <w:p w14:paraId="039D42CB" w14:textId="77777777" w:rsidR="005B3EB2" w:rsidRDefault="005B3EB2">
    <w:pPr>
      <w:pStyle w:val="Cabealho"/>
    </w:pPr>
  </w:p>
  <w:p w14:paraId="30B7687C" w14:textId="77777777" w:rsidR="001A0B2A" w:rsidRDefault="001A0B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DC8"/>
    <w:multiLevelType w:val="hybridMultilevel"/>
    <w:tmpl w:val="60BC7434"/>
    <w:lvl w:ilvl="0" w:tplc="64AA272C">
      <w:start w:val="1"/>
      <w:numFmt w:val="lowerLetter"/>
      <w:lvlText w:val="%1)"/>
      <w:lvlJc w:val="left"/>
      <w:pPr>
        <w:ind w:left="861" w:hanging="360"/>
      </w:pPr>
      <w:rPr>
        <w:rFonts w:ascii="Arial MT" w:eastAsia="Arial MT" w:hAnsi="Arial MT" w:cs="Arial MT" w:hint="default"/>
        <w:b w:val="0"/>
        <w:bCs w:val="0"/>
        <w:i w:val="0"/>
        <w:iCs w:val="0"/>
        <w:spacing w:val="0"/>
        <w:w w:val="100"/>
        <w:sz w:val="22"/>
        <w:szCs w:val="22"/>
        <w:lang w:val="pt-PT" w:eastAsia="en-US" w:bidi="ar-SA"/>
      </w:rPr>
    </w:lvl>
    <w:lvl w:ilvl="1" w:tplc="4C105E12">
      <w:numFmt w:val="bullet"/>
      <w:lvlText w:val="•"/>
      <w:lvlJc w:val="left"/>
      <w:pPr>
        <w:ind w:left="1780" w:hanging="360"/>
      </w:pPr>
      <w:rPr>
        <w:rFonts w:hint="default"/>
        <w:lang w:val="pt-PT" w:eastAsia="en-US" w:bidi="ar-SA"/>
      </w:rPr>
    </w:lvl>
    <w:lvl w:ilvl="2" w:tplc="4E904028">
      <w:numFmt w:val="bullet"/>
      <w:lvlText w:val="•"/>
      <w:lvlJc w:val="left"/>
      <w:pPr>
        <w:ind w:left="2700" w:hanging="360"/>
      </w:pPr>
      <w:rPr>
        <w:rFonts w:hint="default"/>
        <w:lang w:val="pt-PT" w:eastAsia="en-US" w:bidi="ar-SA"/>
      </w:rPr>
    </w:lvl>
    <w:lvl w:ilvl="3" w:tplc="95A09664">
      <w:numFmt w:val="bullet"/>
      <w:lvlText w:val="•"/>
      <w:lvlJc w:val="left"/>
      <w:pPr>
        <w:ind w:left="3621" w:hanging="360"/>
      </w:pPr>
      <w:rPr>
        <w:rFonts w:hint="default"/>
        <w:lang w:val="pt-PT" w:eastAsia="en-US" w:bidi="ar-SA"/>
      </w:rPr>
    </w:lvl>
    <w:lvl w:ilvl="4" w:tplc="27A06A2E">
      <w:numFmt w:val="bullet"/>
      <w:lvlText w:val="•"/>
      <w:lvlJc w:val="left"/>
      <w:pPr>
        <w:ind w:left="4541" w:hanging="360"/>
      </w:pPr>
      <w:rPr>
        <w:rFonts w:hint="default"/>
        <w:lang w:val="pt-PT" w:eastAsia="en-US" w:bidi="ar-SA"/>
      </w:rPr>
    </w:lvl>
    <w:lvl w:ilvl="5" w:tplc="E1262CBA">
      <w:numFmt w:val="bullet"/>
      <w:lvlText w:val="•"/>
      <w:lvlJc w:val="left"/>
      <w:pPr>
        <w:ind w:left="5462" w:hanging="360"/>
      </w:pPr>
      <w:rPr>
        <w:rFonts w:hint="default"/>
        <w:lang w:val="pt-PT" w:eastAsia="en-US" w:bidi="ar-SA"/>
      </w:rPr>
    </w:lvl>
    <w:lvl w:ilvl="6" w:tplc="6A0013F8">
      <w:numFmt w:val="bullet"/>
      <w:lvlText w:val="•"/>
      <w:lvlJc w:val="left"/>
      <w:pPr>
        <w:ind w:left="6382" w:hanging="360"/>
      </w:pPr>
      <w:rPr>
        <w:rFonts w:hint="default"/>
        <w:lang w:val="pt-PT" w:eastAsia="en-US" w:bidi="ar-SA"/>
      </w:rPr>
    </w:lvl>
    <w:lvl w:ilvl="7" w:tplc="8F8C7ABE">
      <w:numFmt w:val="bullet"/>
      <w:lvlText w:val="•"/>
      <w:lvlJc w:val="left"/>
      <w:pPr>
        <w:ind w:left="7303" w:hanging="360"/>
      </w:pPr>
      <w:rPr>
        <w:rFonts w:hint="default"/>
        <w:lang w:val="pt-PT" w:eastAsia="en-US" w:bidi="ar-SA"/>
      </w:rPr>
    </w:lvl>
    <w:lvl w:ilvl="8" w:tplc="71BEEA08">
      <w:numFmt w:val="bullet"/>
      <w:lvlText w:val="•"/>
      <w:lvlJc w:val="left"/>
      <w:pPr>
        <w:ind w:left="8223" w:hanging="360"/>
      </w:pPr>
      <w:rPr>
        <w:rFonts w:hint="default"/>
        <w:lang w:val="pt-PT" w:eastAsia="en-US" w:bidi="ar-SA"/>
      </w:rPr>
    </w:lvl>
  </w:abstractNum>
  <w:abstractNum w:abstractNumId="1" w15:restartNumberingAfterBreak="0">
    <w:nsid w:val="11B61729"/>
    <w:multiLevelType w:val="multilevel"/>
    <w:tmpl w:val="DC10E472"/>
    <w:lvl w:ilvl="0">
      <w:start w:val="1"/>
      <w:numFmt w:val="decimal"/>
      <w:lvlText w:val="%1."/>
      <w:lvlJc w:val="left"/>
      <w:pPr>
        <w:ind w:left="385" w:hanging="24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98" w:hanging="359"/>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862" w:hanging="720"/>
      </w:pPr>
      <w:rPr>
        <w:rFonts w:ascii="Arial" w:eastAsia="Arial" w:hAnsi="Arial" w:cs="Arial" w:hint="default"/>
        <w:b/>
        <w:bCs/>
        <w:i w:val="0"/>
        <w:iCs w:val="0"/>
        <w:spacing w:val="0"/>
        <w:w w:val="95"/>
        <w:sz w:val="22"/>
        <w:szCs w:val="22"/>
        <w:lang w:val="pt-PT" w:eastAsia="en-US" w:bidi="ar-SA"/>
      </w:rPr>
    </w:lvl>
    <w:lvl w:ilvl="3">
      <w:start w:val="1"/>
      <w:numFmt w:val="decimal"/>
      <w:lvlText w:val="%1.%2.%3.%4"/>
      <w:lvlJc w:val="left"/>
      <w:pPr>
        <w:ind w:left="849" w:hanging="999"/>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840" w:hanging="999"/>
      </w:pPr>
      <w:rPr>
        <w:rFonts w:hint="default"/>
        <w:lang w:val="pt-PT" w:eastAsia="en-US" w:bidi="ar-SA"/>
      </w:rPr>
    </w:lvl>
    <w:lvl w:ilvl="5">
      <w:numFmt w:val="bullet"/>
      <w:lvlText w:val="•"/>
      <w:lvlJc w:val="left"/>
      <w:pPr>
        <w:ind w:left="1000" w:hanging="999"/>
      </w:pPr>
      <w:rPr>
        <w:rFonts w:hint="default"/>
        <w:lang w:val="pt-PT" w:eastAsia="en-US" w:bidi="ar-SA"/>
      </w:rPr>
    </w:lvl>
    <w:lvl w:ilvl="6">
      <w:numFmt w:val="bullet"/>
      <w:lvlText w:val="•"/>
      <w:lvlJc w:val="left"/>
      <w:pPr>
        <w:ind w:left="1400" w:hanging="999"/>
      </w:pPr>
      <w:rPr>
        <w:rFonts w:hint="default"/>
        <w:lang w:val="pt-PT" w:eastAsia="en-US" w:bidi="ar-SA"/>
      </w:rPr>
    </w:lvl>
    <w:lvl w:ilvl="7">
      <w:numFmt w:val="bullet"/>
      <w:lvlText w:val="•"/>
      <w:lvlJc w:val="left"/>
      <w:pPr>
        <w:ind w:left="1520" w:hanging="999"/>
      </w:pPr>
      <w:rPr>
        <w:rFonts w:hint="default"/>
        <w:lang w:val="pt-PT" w:eastAsia="en-US" w:bidi="ar-SA"/>
      </w:rPr>
    </w:lvl>
    <w:lvl w:ilvl="8">
      <w:numFmt w:val="bullet"/>
      <w:lvlText w:val="•"/>
      <w:lvlJc w:val="left"/>
      <w:pPr>
        <w:ind w:left="1580" w:hanging="999"/>
      </w:pPr>
      <w:rPr>
        <w:rFonts w:hint="default"/>
        <w:lang w:val="pt-PT" w:eastAsia="en-US" w:bidi="ar-SA"/>
      </w:rPr>
    </w:lvl>
  </w:abstractNum>
  <w:abstractNum w:abstractNumId="2" w15:restartNumberingAfterBreak="0">
    <w:nsid w:val="18703087"/>
    <w:multiLevelType w:val="multilevel"/>
    <w:tmpl w:val="18703087"/>
    <w:lvl w:ilvl="0">
      <w:start w:val="1"/>
      <w:numFmt w:val="decimal"/>
      <w:lvlText w:val="%1."/>
      <w:lvlJc w:val="left"/>
      <w:pPr>
        <w:ind w:left="248" w:hanging="24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80" w:hanging="370"/>
      </w:pPr>
      <w:rPr>
        <w:rFonts w:ascii="Arial" w:eastAsia="Arial" w:hAnsi="Arial" w:cs="Arial" w:hint="default"/>
        <w:b/>
        <w:bCs/>
        <w:w w:val="100"/>
        <w:sz w:val="22"/>
        <w:szCs w:val="22"/>
        <w:lang w:val="pt-PT" w:eastAsia="en-US" w:bidi="ar-SA"/>
      </w:rPr>
    </w:lvl>
    <w:lvl w:ilvl="2">
      <w:start w:val="1"/>
      <w:numFmt w:val="decimal"/>
      <w:lvlText w:val="%1.%2.%3"/>
      <w:lvlJc w:val="left"/>
      <w:pPr>
        <w:ind w:left="665" w:hanging="555"/>
      </w:pPr>
      <w:rPr>
        <w:rFonts w:ascii="Arial" w:eastAsia="Arial" w:hAnsi="Arial" w:cs="Arial" w:hint="default"/>
        <w:b/>
        <w:bCs/>
        <w:w w:val="100"/>
        <w:sz w:val="22"/>
        <w:szCs w:val="22"/>
        <w:lang w:val="pt-PT" w:eastAsia="en-US" w:bidi="ar-SA"/>
      </w:rPr>
    </w:lvl>
    <w:lvl w:ilvl="3">
      <w:numFmt w:val="bullet"/>
      <w:lvlText w:val="•"/>
      <w:lvlJc w:val="left"/>
      <w:pPr>
        <w:ind w:left="600" w:hanging="555"/>
      </w:pPr>
      <w:rPr>
        <w:rFonts w:hint="default"/>
        <w:lang w:val="pt-PT" w:eastAsia="en-US" w:bidi="ar-SA"/>
      </w:rPr>
    </w:lvl>
    <w:lvl w:ilvl="4">
      <w:numFmt w:val="bullet"/>
      <w:lvlText w:val="•"/>
      <w:lvlJc w:val="left"/>
      <w:pPr>
        <w:ind w:left="660" w:hanging="555"/>
      </w:pPr>
      <w:rPr>
        <w:rFonts w:hint="default"/>
        <w:lang w:val="pt-PT" w:eastAsia="en-US" w:bidi="ar-SA"/>
      </w:rPr>
    </w:lvl>
    <w:lvl w:ilvl="5">
      <w:numFmt w:val="bullet"/>
      <w:lvlText w:val="•"/>
      <w:lvlJc w:val="left"/>
      <w:pPr>
        <w:ind w:left="780" w:hanging="555"/>
      </w:pPr>
      <w:rPr>
        <w:rFonts w:hint="default"/>
        <w:lang w:val="pt-PT" w:eastAsia="en-US" w:bidi="ar-SA"/>
      </w:rPr>
    </w:lvl>
    <w:lvl w:ilvl="6">
      <w:numFmt w:val="bullet"/>
      <w:lvlText w:val="•"/>
      <w:lvlJc w:val="left"/>
      <w:pPr>
        <w:ind w:left="2634" w:hanging="555"/>
      </w:pPr>
      <w:rPr>
        <w:rFonts w:hint="default"/>
        <w:lang w:val="pt-PT" w:eastAsia="en-US" w:bidi="ar-SA"/>
      </w:rPr>
    </w:lvl>
    <w:lvl w:ilvl="7">
      <w:numFmt w:val="bullet"/>
      <w:lvlText w:val="•"/>
      <w:lvlJc w:val="left"/>
      <w:pPr>
        <w:ind w:left="4488" w:hanging="555"/>
      </w:pPr>
      <w:rPr>
        <w:rFonts w:hint="default"/>
        <w:lang w:val="pt-PT" w:eastAsia="en-US" w:bidi="ar-SA"/>
      </w:rPr>
    </w:lvl>
    <w:lvl w:ilvl="8">
      <w:numFmt w:val="bullet"/>
      <w:lvlText w:val="•"/>
      <w:lvlJc w:val="left"/>
      <w:pPr>
        <w:ind w:left="6342" w:hanging="555"/>
      </w:pPr>
      <w:rPr>
        <w:rFonts w:hint="default"/>
        <w:lang w:val="pt-PT" w:eastAsia="en-US" w:bidi="ar-SA"/>
      </w:rPr>
    </w:lvl>
  </w:abstractNum>
  <w:abstractNum w:abstractNumId="3" w15:restartNumberingAfterBreak="0">
    <w:nsid w:val="19E92EA3"/>
    <w:multiLevelType w:val="multilevel"/>
    <w:tmpl w:val="19E92EA3"/>
    <w:lvl w:ilvl="0">
      <w:start w:val="1"/>
      <w:numFmt w:val="decimal"/>
      <w:lvlText w:val="%1"/>
      <w:lvlJc w:val="left"/>
      <w:pPr>
        <w:ind w:left="113" w:hanging="634"/>
      </w:pPr>
      <w:rPr>
        <w:rFonts w:hint="default"/>
        <w:lang w:val="pt-PT" w:eastAsia="en-US" w:bidi="ar-SA"/>
      </w:rPr>
    </w:lvl>
    <w:lvl w:ilvl="1">
      <w:start w:val="1"/>
      <w:numFmt w:val="decimal"/>
      <w:lvlText w:val="%1.%2"/>
      <w:lvlJc w:val="left"/>
      <w:pPr>
        <w:ind w:left="113" w:hanging="634"/>
      </w:pPr>
      <w:rPr>
        <w:rFonts w:hint="default"/>
        <w:lang w:val="pt-PT" w:eastAsia="en-US" w:bidi="ar-SA"/>
      </w:rPr>
    </w:lvl>
    <w:lvl w:ilvl="2">
      <w:start w:val="1"/>
      <w:numFmt w:val="decimal"/>
      <w:lvlText w:val="%1.%2.%3"/>
      <w:lvlJc w:val="left"/>
      <w:pPr>
        <w:ind w:left="113" w:hanging="634"/>
      </w:pPr>
      <w:rPr>
        <w:rFonts w:ascii="Arial" w:eastAsia="Arial" w:hAnsi="Arial" w:cs="Arial" w:hint="default"/>
        <w:b/>
        <w:bCs/>
        <w:w w:val="100"/>
        <w:sz w:val="22"/>
        <w:szCs w:val="22"/>
        <w:lang w:val="pt-PT" w:eastAsia="en-US" w:bidi="ar-SA"/>
      </w:rPr>
    </w:lvl>
    <w:lvl w:ilvl="3">
      <w:start w:val="1"/>
      <w:numFmt w:val="decimal"/>
      <w:lvlText w:val="%1.%2.%3.%4"/>
      <w:lvlJc w:val="left"/>
      <w:pPr>
        <w:ind w:left="833" w:hanging="723"/>
      </w:pPr>
      <w:rPr>
        <w:rFonts w:ascii="Arial" w:eastAsia="Arial" w:hAnsi="Arial" w:cs="Arial" w:hint="default"/>
        <w:b/>
        <w:bCs/>
        <w:spacing w:val="-6"/>
        <w:w w:val="100"/>
        <w:sz w:val="22"/>
        <w:szCs w:val="22"/>
        <w:lang w:val="pt-PT" w:eastAsia="en-US" w:bidi="ar-SA"/>
      </w:rPr>
    </w:lvl>
    <w:lvl w:ilvl="4">
      <w:numFmt w:val="bullet"/>
      <w:lvlText w:val="•"/>
      <w:lvlJc w:val="left"/>
      <w:pPr>
        <w:ind w:left="3910" w:hanging="723"/>
      </w:pPr>
      <w:rPr>
        <w:rFonts w:hint="default"/>
        <w:lang w:val="pt-PT" w:eastAsia="en-US" w:bidi="ar-SA"/>
      </w:rPr>
    </w:lvl>
    <w:lvl w:ilvl="5">
      <w:numFmt w:val="bullet"/>
      <w:lvlText w:val="•"/>
      <w:lvlJc w:val="left"/>
      <w:pPr>
        <w:ind w:left="4933" w:hanging="723"/>
      </w:pPr>
      <w:rPr>
        <w:rFonts w:hint="default"/>
        <w:lang w:val="pt-PT" w:eastAsia="en-US" w:bidi="ar-SA"/>
      </w:rPr>
    </w:lvl>
    <w:lvl w:ilvl="6">
      <w:numFmt w:val="bullet"/>
      <w:lvlText w:val="•"/>
      <w:lvlJc w:val="left"/>
      <w:pPr>
        <w:ind w:left="5957" w:hanging="723"/>
      </w:pPr>
      <w:rPr>
        <w:rFonts w:hint="default"/>
        <w:lang w:val="pt-PT" w:eastAsia="en-US" w:bidi="ar-SA"/>
      </w:rPr>
    </w:lvl>
    <w:lvl w:ilvl="7">
      <w:numFmt w:val="bullet"/>
      <w:lvlText w:val="•"/>
      <w:lvlJc w:val="left"/>
      <w:pPr>
        <w:ind w:left="6980" w:hanging="723"/>
      </w:pPr>
      <w:rPr>
        <w:rFonts w:hint="default"/>
        <w:lang w:val="pt-PT" w:eastAsia="en-US" w:bidi="ar-SA"/>
      </w:rPr>
    </w:lvl>
    <w:lvl w:ilvl="8">
      <w:numFmt w:val="bullet"/>
      <w:lvlText w:val="•"/>
      <w:lvlJc w:val="left"/>
      <w:pPr>
        <w:ind w:left="8004" w:hanging="723"/>
      </w:pPr>
      <w:rPr>
        <w:rFonts w:hint="default"/>
        <w:lang w:val="pt-PT" w:eastAsia="en-US" w:bidi="ar-SA"/>
      </w:rPr>
    </w:lvl>
  </w:abstractNum>
  <w:abstractNum w:abstractNumId="4" w15:restartNumberingAfterBreak="0">
    <w:nsid w:val="22123E2E"/>
    <w:multiLevelType w:val="hybridMultilevel"/>
    <w:tmpl w:val="77044898"/>
    <w:lvl w:ilvl="0" w:tplc="803AA59E">
      <w:numFmt w:val="bullet"/>
      <w:lvlText w:val=""/>
      <w:lvlJc w:val="left"/>
      <w:pPr>
        <w:ind w:left="861" w:hanging="360"/>
      </w:pPr>
      <w:rPr>
        <w:rFonts w:ascii="Symbol" w:eastAsia="Symbol" w:hAnsi="Symbol" w:cs="Symbol" w:hint="default"/>
        <w:b w:val="0"/>
        <w:bCs w:val="0"/>
        <w:i w:val="0"/>
        <w:iCs w:val="0"/>
        <w:spacing w:val="0"/>
        <w:w w:val="99"/>
        <w:sz w:val="20"/>
        <w:szCs w:val="20"/>
        <w:lang w:val="pt-PT" w:eastAsia="en-US" w:bidi="ar-SA"/>
      </w:rPr>
    </w:lvl>
    <w:lvl w:ilvl="1" w:tplc="2340D7A4">
      <w:numFmt w:val="bullet"/>
      <w:lvlText w:val="•"/>
      <w:lvlJc w:val="left"/>
      <w:pPr>
        <w:ind w:left="1780" w:hanging="360"/>
      </w:pPr>
      <w:rPr>
        <w:rFonts w:hint="default"/>
        <w:lang w:val="pt-PT" w:eastAsia="en-US" w:bidi="ar-SA"/>
      </w:rPr>
    </w:lvl>
    <w:lvl w:ilvl="2" w:tplc="2E0C0548">
      <w:numFmt w:val="bullet"/>
      <w:lvlText w:val="•"/>
      <w:lvlJc w:val="left"/>
      <w:pPr>
        <w:ind w:left="2700" w:hanging="360"/>
      </w:pPr>
      <w:rPr>
        <w:rFonts w:hint="default"/>
        <w:lang w:val="pt-PT" w:eastAsia="en-US" w:bidi="ar-SA"/>
      </w:rPr>
    </w:lvl>
    <w:lvl w:ilvl="3" w:tplc="D616A33A">
      <w:numFmt w:val="bullet"/>
      <w:lvlText w:val="•"/>
      <w:lvlJc w:val="left"/>
      <w:pPr>
        <w:ind w:left="3621" w:hanging="360"/>
      </w:pPr>
      <w:rPr>
        <w:rFonts w:hint="default"/>
        <w:lang w:val="pt-PT" w:eastAsia="en-US" w:bidi="ar-SA"/>
      </w:rPr>
    </w:lvl>
    <w:lvl w:ilvl="4" w:tplc="5ED0EEC2">
      <w:numFmt w:val="bullet"/>
      <w:lvlText w:val="•"/>
      <w:lvlJc w:val="left"/>
      <w:pPr>
        <w:ind w:left="4541" w:hanging="360"/>
      </w:pPr>
      <w:rPr>
        <w:rFonts w:hint="default"/>
        <w:lang w:val="pt-PT" w:eastAsia="en-US" w:bidi="ar-SA"/>
      </w:rPr>
    </w:lvl>
    <w:lvl w:ilvl="5" w:tplc="50FA19C6">
      <w:numFmt w:val="bullet"/>
      <w:lvlText w:val="•"/>
      <w:lvlJc w:val="left"/>
      <w:pPr>
        <w:ind w:left="5462" w:hanging="360"/>
      </w:pPr>
      <w:rPr>
        <w:rFonts w:hint="default"/>
        <w:lang w:val="pt-PT" w:eastAsia="en-US" w:bidi="ar-SA"/>
      </w:rPr>
    </w:lvl>
    <w:lvl w:ilvl="6" w:tplc="11BEF3B8">
      <w:numFmt w:val="bullet"/>
      <w:lvlText w:val="•"/>
      <w:lvlJc w:val="left"/>
      <w:pPr>
        <w:ind w:left="6382" w:hanging="360"/>
      </w:pPr>
      <w:rPr>
        <w:rFonts w:hint="default"/>
        <w:lang w:val="pt-PT" w:eastAsia="en-US" w:bidi="ar-SA"/>
      </w:rPr>
    </w:lvl>
    <w:lvl w:ilvl="7" w:tplc="7210714C">
      <w:numFmt w:val="bullet"/>
      <w:lvlText w:val="•"/>
      <w:lvlJc w:val="left"/>
      <w:pPr>
        <w:ind w:left="7303" w:hanging="360"/>
      </w:pPr>
      <w:rPr>
        <w:rFonts w:hint="default"/>
        <w:lang w:val="pt-PT" w:eastAsia="en-US" w:bidi="ar-SA"/>
      </w:rPr>
    </w:lvl>
    <w:lvl w:ilvl="8" w:tplc="D0B89B16">
      <w:numFmt w:val="bullet"/>
      <w:lvlText w:val="•"/>
      <w:lvlJc w:val="left"/>
      <w:pPr>
        <w:ind w:left="8223" w:hanging="360"/>
      </w:pPr>
      <w:rPr>
        <w:rFonts w:hint="default"/>
        <w:lang w:val="pt-PT" w:eastAsia="en-US" w:bidi="ar-SA"/>
      </w:rPr>
    </w:lvl>
  </w:abstractNum>
  <w:abstractNum w:abstractNumId="5" w15:restartNumberingAfterBreak="0">
    <w:nsid w:val="28865618"/>
    <w:multiLevelType w:val="multilevel"/>
    <w:tmpl w:val="28865618"/>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28AA3B13"/>
    <w:multiLevelType w:val="multilevel"/>
    <w:tmpl w:val="EA0EBD94"/>
    <w:lvl w:ilvl="0">
      <w:start w:val="10"/>
      <w:numFmt w:val="decimal"/>
      <w:lvlText w:val="%1"/>
      <w:lvlJc w:val="left"/>
      <w:pPr>
        <w:ind w:left="615" w:hanging="615"/>
      </w:pPr>
      <w:rPr>
        <w:rFonts w:hint="default"/>
        <w:b/>
      </w:rPr>
    </w:lvl>
    <w:lvl w:ilvl="1">
      <w:start w:val="3"/>
      <w:numFmt w:val="decimal"/>
      <w:lvlText w:val="%1.%2"/>
      <w:lvlJc w:val="left"/>
      <w:pPr>
        <w:ind w:left="686" w:hanging="615"/>
      </w:pPr>
      <w:rPr>
        <w:rFonts w:hint="default"/>
        <w:b/>
      </w:rPr>
    </w:lvl>
    <w:lvl w:ilvl="2">
      <w:start w:val="1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7" w15:restartNumberingAfterBreak="0">
    <w:nsid w:val="28D81C2A"/>
    <w:multiLevelType w:val="multilevel"/>
    <w:tmpl w:val="7BD88D2C"/>
    <w:lvl w:ilvl="0">
      <w:start w:val="18"/>
      <w:numFmt w:val="decimal"/>
      <w:lvlText w:val="%1"/>
      <w:lvlJc w:val="left"/>
      <w:pPr>
        <w:ind w:left="420" w:hanging="420"/>
      </w:pPr>
      <w:rPr>
        <w:rFonts w:hint="default"/>
      </w:rPr>
    </w:lvl>
    <w:lvl w:ilvl="1">
      <w:start w:val="1"/>
      <w:numFmt w:val="decimal"/>
      <w:lvlText w:val="%1.%2"/>
      <w:lvlJc w:val="left"/>
      <w:pPr>
        <w:ind w:left="702" w:hanging="420"/>
      </w:pPr>
      <w:rPr>
        <w:rFonts w:hint="default"/>
        <w:b/>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8" w15:restartNumberingAfterBreak="0">
    <w:nsid w:val="317A40C1"/>
    <w:multiLevelType w:val="multilevel"/>
    <w:tmpl w:val="317A40C1"/>
    <w:lvl w:ilvl="0">
      <w:start w:val="1"/>
      <w:numFmt w:val="lowerLetter"/>
      <w:lvlText w:val="%1)"/>
      <w:lvlJc w:val="left"/>
      <w:pPr>
        <w:tabs>
          <w:tab w:val="left" w:pos="0"/>
        </w:tabs>
        <w:ind w:left="513" w:hanging="233"/>
      </w:pPr>
      <w:rPr>
        <w:rFonts w:ascii="Arial MT" w:eastAsia="Arial MT" w:hAnsi="Arial MT" w:cs="Arial MT"/>
        <w:b w:val="0"/>
        <w:bCs w:val="0"/>
        <w:i w:val="0"/>
        <w:iCs w:val="0"/>
        <w:spacing w:val="-1"/>
        <w:w w:val="99"/>
        <w:sz w:val="20"/>
        <w:szCs w:val="20"/>
        <w:lang w:val="pt-PT" w:eastAsia="en-US" w:bidi="ar-SA"/>
      </w:rPr>
    </w:lvl>
    <w:lvl w:ilvl="1">
      <w:numFmt w:val="bullet"/>
      <w:lvlText w:val=""/>
      <w:lvlJc w:val="left"/>
      <w:pPr>
        <w:tabs>
          <w:tab w:val="left" w:pos="0"/>
        </w:tabs>
        <w:ind w:left="1481" w:hanging="233"/>
      </w:pPr>
      <w:rPr>
        <w:rFonts w:ascii="Symbol" w:hAnsi="Symbol" w:cs="Symbol" w:hint="default"/>
        <w:lang w:val="pt-PT" w:eastAsia="en-US" w:bidi="ar-SA"/>
      </w:rPr>
    </w:lvl>
    <w:lvl w:ilvl="2">
      <w:numFmt w:val="bullet"/>
      <w:lvlText w:val=""/>
      <w:lvlJc w:val="left"/>
      <w:pPr>
        <w:tabs>
          <w:tab w:val="left" w:pos="0"/>
        </w:tabs>
        <w:ind w:left="2442" w:hanging="233"/>
      </w:pPr>
      <w:rPr>
        <w:rFonts w:ascii="Symbol" w:hAnsi="Symbol" w:cs="Symbol" w:hint="default"/>
        <w:lang w:val="pt-PT" w:eastAsia="en-US" w:bidi="ar-SA"/>
      </w:rPr>
    </w:lvl>
    <w:lvl w:ilvl="3">
      <w:numFmt w:val="bullet"/>
      <w:lvlText w:val=""/>
      <w:lvlJc w:val="left"/>
      <w:pPr>
        <w:tabs>
          <w:tab w:val="left" w:pos="0"/>
        </w:tabs>
        <w:ind w:left="3403" w:hanging="233"/>
      </w:pPr>
      <w:rPr>
        <w:rFonts w:ascii="Symbol" w:hAnsi="Symbol" w:cs="Symbol" w:hint="default"/>
        <w:lang w:val="pt-PT" w:eastAsia="en-US" w:bidi="ar-SA"/>
      </w:rPr>
    </w:lvl>
    <w:lvl w:ilvl="4">
      <w:numFmt w:val="bullet"/>
      <w:lvlText w:val=""/>
      <w:lvlJc w:val="left"/>
      <w:pPr>
        <w:tabs>
          <w:tab w:val="left" w:pos="0"/>
        </w:tabs>
        <w:ind w:left="4364" w:hanging="233"/>
      </w:pPr>
      <w:rPr>
        <w:rFonts w:ascii="Symbol" w:hAnsi="Symbol" w:cs="Symbol" w:hint="default"/>
        <w:lang w:val="pt-PT" w:eastAsia="en-US" w:bidi="ar-SA"/>
      </w:rPr>
    </w:lvl>
    <w:lvl w:ilvl="5">
      <w:numFmt w:val="bullet"/>
      <w:lvlText w:val=""/>
      <w:lvlJc w:val="left"/>
      <w:pPr>
        <w:tabs>
          <w:tab w:val="left" w:pos="0"/>
        </w:tabs>
        <w:ind w:left="5325" w:hanging="233"/>
      </w:pPr>
      <w:rPr>
        <w:rFonts w:ascii="Symbol" w:hAnsi="Symbol" w:cs="Symbol" w:hint="default"/>
        <w:lang w:val="pt-PT" w:eastAsia="en-US" w:bidi="ar-SA"/>
      </w:rPr>
    </w:lvl>
    <w:lvl w:ilvl="6">
      <w:numFmt w:val="bullet"/>
      <w:lvlText w:val=""/>
      <w:lvlJc w:val="left"/>
      <w:pPr>
        <w:tabs>
          <w:tab w:val="left" w:pos="0"/>
        </w:tabs>
        <w:ind w:left="6286" w:hanging="233"/>
      </w:pPr>
      <w:rPr>
        <w:rFonts w:ascii="Symbol" w:hAnsi="Symbol" w:cs="Symbol" w:hint="default"/>
        <w:lang w:val="pt-PT" w:eastAsia="en-US" w:bidi="ar-SA"/>
      </w:rPr>
    </w:lvl>
    <w:lvl w:ilvl="7">
      <w:numFmt w:val="bullet"/>
      <w:lvlText w:val=""/>
      <w:lvlJc w:val="left"/>
      <w:pPr>
        <w:tabs>
          <w:tab w:val="left" w:pos="0"/>
        </w:tabs>
        <w:ind w:left="7247" w:hanging="233"/>
      </w:pPr>
      <w:rPr>
        <w:rFonts w:ascii="Symbol" w:hAnsi="Symbol" w:cs="Symbol" w:hint="default"/>
        <w:lang w:val="pt-PT" w:eastAsia="en-US" w:bidi="ar-SA"/>
      </w:rPr>
    </w:lvl>
    <w:lvl w:ilvl="8">
      <w:numFmt w:val="bullet"/>
      <w:lvlText w:val=""/>
      <w:lvlJc w:val="left"/>
      <w:pPr>
        <w:tabs>
          <w:tab w:val="left" w:pos="0"/>
        </w:tabs>
        <w:ind w:left="8208" w:hanging="233"/>
      </w:pPr>
      <w:rPr>
        <w:rFonts w:ascii="Symbol" w:hAnsi="Symbol" w:cs="Symbol" w:hint="default"/>
        <w:lang w:val="pt-PT" w:eastAsia="en-US" w:bidi="ar-SA"/>
      </w:rPr>
    </w:lvl>
  </w:abstractNum>
  <w:abstractNum w:abstractNumId="9" w15:restartNumberingAfterBreak="0">
    <w:nsid w:val="31A00D99"/>
    <w:multiLevelType w:val="multilevel"/>
    <w:tmpl w:val="28140434"/>
    <w:lvl w:ilvl="0">
      <w:start w:val="4"/>
      <w:numFmt w:val="decimal"/>
      <w:lvlText w:val="%1."/>
      <w:lvlJc w:val="left"/>
      <w:pPr>
        <w:tabs>
          <w:tab w:val="left" w:pos="-280"/>
        </w:tabs>
        <w:ind w:left="221" w:hanging="221"/>
      </w:pPr>
      <w:rPr>
        <w:rFonts w:ascii="Arial" w:eastAsia="Arial" w:hAnsi="Arial" w:cs="Arial"/>
        <w:b/>
        <w:bCs/>
        <w:i w:val="0"/>
        <w:iCs w:val="0"/>
        <w:spacing w:val="-1"/>
        <w:w w:val="99"/>
        <w:sz w:val="22"/>
        <w:szCs w:val="22"/>
        <w:lang w:val="pt-PT" w:eastAsia="en-US" w:bidi="ar-SA"/>
      </w:rPr>
    </w:lvl>
    <w:lvl w:ilvl="1">
      <w:start w:val="1"/>
      <w:numFmt w:val="decimal"/>
      <w:lvlText w:val="%1.%2"/>
      <w:lvlJc w:val="left"/>
      <w:pPr>
        <w:tabs>
          <w:tab w:val="left" w:pos="0"/>
        </w:tabs>
        <w:ind w:left="282" w:hanging="358"/>
      </w:pPr>
      <w:rPr>
        <w:rFonts w:ascii="Arial" w:eastAsia="Arial" w:hAnsi="Arial" w:cs="Arial"/>
        <w:b/>
        <w:bCs/>
        <w:i w:val="0"/>
        <w:iCs w:val="0"/>
        <w:spacing w:val="-1"/>
        <w:w w:val="99"/>
        <w:sz w:val="22"/>
        <w:szCs w:val="20"/>
        <w:lang w:val="pt-PT" w:eastAsia="en-US" w:bidi="ar-SA"/>
      </w:rPr>
    </w:lvl>
    <w:lvl w:ilvl="2">
      <w:start w:val="1"/>
      <w:numFmt w:val="decimal"/>
      <w:lvlText w:val="%1.%2.%3."/>
      <w:lvlJc w:val="left"/>
      <w:pPr>
        <w:tabs>
          <w:tab w:val="left" w:pos="0"/>
        </w:tabs>
        <w:ind w:left="834" w:hanging="555"/>
      </w:pPr>
      <w:rPr>
        <w:rFonts w:ascii="Arial" w:eastAsia="Arial" w:hAnsi="Arial" w:cs="Arial"/>
        <w:b/>
        <w:bCs/>
        <w:i w:val="0"/>
        <w:iCs w:val="0"/>
        <w:spacing w:val="-1"/>
        <w:w w:val="99"/>
        <w:sz w:val="20"/>
        <w:szCs w:val="20"/>
        <w:lang w:val="pt-PT" w:eastAsia="en-US" w:bidi="ar-SA"/>
      </w:rPr>
    </w:lvl>
    <w:lvl w:ilvl="3">
      <w:numFmt w:val="bullet"/>
      <w:lvlText w:val=""/>
      <w:lvlJc w:val="left"/>
      <w:pPr>
        <w:tabs>
          <w:tab w:val="left" w:pos="0"/>
        </w:tabs>
        <w:ind w:left="2001" w:hanging="555"/>
      </w:pPr>
      <w:rPr>
        <w:rFonts w:ascii="Symbol" w:hAnsi="Symbol" w:cs="Symbol" w:hint="default"/>
        <w:lang w:val="pt-PT" w:eastAsia="en-US" w:bidi="ar-SA"/>
      </w:rPr>
    </w:lvl>
    <w:lvl w:ilvl="4">
      <w:numFmt w:val="bullet"/>
      <w:lvlText w:val=""/>
      <w:lvlJc w:val="left"/>
      <w:pPr>
        <w:tabs>
          <w:tab w:val="left" w:pos="0"/>
        </w:tabs>
        <w:ind w:left="3162" w:hanging="555"/>
      </w:pPr>
      <w:rPr>
        <w:rFonts w:ascii="Symbol" w:hAnsi="Symbol" w:cs="Symbol" w:hint="default"/>
        <w:lang w:val="pt-PT" w:eastAsia="en-US" w:bidi="ar-SA"/>
      </w:rPr>
    </w:lvl>
    <w:lvl w:ilvl="5">
      <w:numFmt w:val="bullet"/>
      <w:lvlText w:val=""/>
      <w:lvlJc w:val="left"/>
      <w:pPr>
        <w:tabs>
          <w:tab w:val="left" w:pos="0"/>
        </w:tabs>
        <w:ind w:left="4324" w:hanging="555"/>
      </w:pPr>
      <w:rPr>
        <w:rFonts w:ascii="Symbol" w:hAnsi="Symbol" w:cs="Symbol" w:hint="default"/>
        <w:lang w:val="pt-PT" w:eastAsia="en-US" w:bidi="ar-SA"/>
      </w:rPr>
    </w:lvl>
    <w:lvl w:ilvl="6">
      <w:numFmt w:val="bullet"/>
      <w:lvlText w:val=""/>
      <w:lvlJc w:val="left"/>
      <w:pPr>
        <w:tabs>
          <w:tab w:val="left" w:pos="0"/>
        </w:tabs>
        <w:ind w:left="5485" w:hanging="555"/>
      </w:pPr>
      <w:rPr>
        <w:rFonts w:ascii="Symbol" w:hAnsi="Symbol" w:cs="Symbol" w:hint="default"/>
        <w:lang w:val="pt-PT" w:eastAsia="en-US" w:bidi="ar-SA"/>
      </w:rPr>
    </w:lvl>
    <w:lvl w:ilvl="7">
      <w:numFmt w:val="bullet"/>
      <w:lvlText w:val=""/>
      <w:lvlJc w:val="left"/>
      <w:pPr>
        <w:tabs>
          <w:tab w:val="left" w:pos="0"/>
        </w:tabs>
        <w:ind w:left="6646" w:hanging="555"/>
      </w:pPr>
      <w:rPr>
        <w:rFonts w:ascii="Symbol" w:hAnsi="Symbol" w:cs="Symbol" w:hint="default"/>
        <w:lang w:val="pt-PT" w:eastAsia="en-US" w:bidi="ar-SA"/>
      </w:rPr>
    </w:lvl>
    <w:lvl w:ilvl="8">
      <w:numFmt w:val="bullet"/>
      <w:lvlText w:val=""/>
      <w:lvlJc w:val="left"/>
      <w:pPr>
        <w:tabs>
          <w:tab w:val="left" w:pos="0"/>
        </w:tabs>
        <w:ind w:left="7808" w:hanging="555"/>
      </w:pPr>
      <w:rPr>
        <w:rFonts w:ascii="Symbol" w:hAnsi="Symbol" w:cs="Symbol" w:hint="default"/>
        <w:lang w:val="pt-PT" w:eastAsia="en-US" w:bidi="ar-SA"/>
      </w:rPr>
    </w:lvl>
  </w:abstractNum>
  <w:abstractNum w:abstractNumId="10" w15:restartNumberingAfterBreak="0">
    <w:nsid w:val="4AD62E87"/>
    <w:multiLevelType w:val="multilevel"/>
    <w:tmpl w:val="57C464F2"/>
    <w:lvl w:ilvl="0">
      <w:start w:val="8"/>
      <w:numFmt w:val="decimal"/>
      <w:lvlText w:val="%1"/>
      <w:lvlJc w:val="left"/>
      <w:pPr>
        <w:tabs>
          <w:tab w:val="left" w:pos="0"/>
        </w:tabs>
        <w:ind w:left="446" w:hanging="166"/>
      </w:pPr>
      <w:rPr>
        <w:rFonts w:ascii="Arial" w:eastAsia="Arial" w:hAnsi="Arial" w:cs="Arial"/>
        <w:b/>
        <w:bCs/>
        <w:i w:val="0"/>
        <w:iCs w:val="0"/>
        <w:spacing w:val="0"/>
        <w:w w:val="99"/>
        <w:sz w:val="22"/>
        <w:szCs w:val="20"/>
        <w:lang w:val="pt-PT" w:eastAsia="en-US" w:bidi="ar-SA"/>
      </w:rPr>
    </w:lvl>
    <w:lvl w:ilvl="1">
      <w:start w:val="1"/>
      <w:numFmt w:val="decimal"/>
      <w:lvlText w:val="%1.%2"/>
      <w:lvlJc w:val="left"/>
      <w:pPr>
        <w:tabs>
          <w:tab w:val="left" w:pos="0"/>
        </w:tabs>
        <w:ind w:left="9689" w:hanging="334"/>
      </w:pPr>
      <w:rPr>
        <w:rFonts w:ascii="Arial" w:eastAsia="Arial" w:hAnsi="Arial" w:cs="Arial"/>
        <w:b/>
        <w:bCs/>
        <w:i w:val="0"/>
        <w:iCs w:val="0"/>
        <w:spacing w:val="-1"/>
        <w:w w:val="99"/>
        <w:sz w:val="22"/>
        <w:szCs w:val="20"/>
        <w:lang w:val="pt-PT" w:eastAsia="en-US" w:bidi="ar-SA"/>
      </w:rPr>
    </w:lvl>
    <w:lvl w:ilvl="2">
      <w:start w:val="1"/>
      <w:numFmt w:val="decimal"/>
      <w:lvlText w:val="%1.%2.%3"/>
      <w:lvlJc w:val="left"/>
      <w:pPr>
        <w:tabs>
          <w:tab w:val="left" w:pos="0"/>
        </w:tabs>
        <w:ind w:left="282" w:hanging="615"/>
      </w:pPr>
      <w:rPr>
        <w:rFonts w:ascii="Arial" w:eastAsia="Arial" w:hAnsi="Arial" w:cs="Arial"/>
        <w:b/>
        <w:bCs/>
        <w:i w:val="0"/>
        <w:iCs w:val="0"/>
        <w:spacing w:val="-1"/>
        <w:w w:val="99"/>
        <w:sz w:val="22"/>
        <w:szCs w:val="20"/>
        <w:lang w:val="pt-PT" w:eastAsia="en-US" w:bidi="ar-SA"/>
      </w:rPr>
    </w:lvl>
    <w:lvl w:ilvl="3">
      <w:start w:val="1"/>
      <w:numFmt w:val="decimal"/>
      <w:lvlText w:val="%1.%2.%3.%4"/>
      <w:lvlJc w:val="left"/>
      <w:pPr>
        <w:tabs>
          <w:tab w:val="left" w:pos="0"/>
        </w:tabs>
        <w:ind w:left="1168" w:hanging="888"/>
      </w:pPr>
      <w:rPr>
        <w:rFonts w:ascii="Arial" w:eastAsia="Arial" w:hAnsi="Arial" w:cs="Arial"/>
        <w:b/>
        <w:bCs/>
        <w:i w:val="0"/>
        <w:iCs w:val="0"/>
        <w:spacing w:val="-1"/>
        <w:w w:val="99"/>
        <w:sz w:val="22"/>
        <w:szCs w:val="20"/>
        <w:lang w:val="pt-PT" w:eastAsia="en-US" w:bidi="ar-SA"/>
      </w:rPr>
    </w:lvl>
    <w:lvl w:ilvl="4">
      <w:numFmt w:val="bullet"/>
      <w:lvlText w:val=""/>
      <w:lvlJc w:val="left"/>
      <w:pPr>
        <w:tabs>
          <w:tab w:val="left" w:pos="0"/>
        </w:tabs>
        <w:ind w:left="880" w:hanging="888"/>
      </w:pPr>
      <w:rPr>
        <w:rFonts w:ascii="Symbol" w:hAnsi="Symbol" w:cs="Symbol" w:hint="default"/>
        <w:lang w:val="pt-PT" w:eastAsia="en-US" w:bidi="ar-SA"/>
      </w:rPr>
    </w:lvl>
    <w:lvl w:ilvl="5">
      <w:numFmt w:val="bullet"/>
      <w:lvlText w:val=""/>
      <w:lvlJc w:val="left"/>
      <w:pPr>
        <w:tabs>
          <w:tab w:val="left" w:pos="0"/>
        </w:tabs>
        <w:ind w:left="1160" w:hanging="888"/>
      </w:pPr>
      <w:rPr>
        <w:rFonts w:ascii="Symbol" w:hAnsi="Symbol" w:cs="Symbol" w:hint="default"/>
        <w:lang w:val="pt-PT" w:eastAsia="en-US" w:bidi="ar-SA"/>
      </w:rPr>
    </w:lvl>
    <w:lvl w:ilvl="6">
      <w:numFmt w:val="bullet"/>
      <w:lvlText w:val=""/>
      <w:lvlJc w:val="left"/>
      <w:pPr>
        <w:tabs>
          <w:tab w:val="left" w:pos="0"/>
        </w:tabs>
        <w:ind w:left="2954" w:hanging="888"/>
      </w:pPr>
      <w:rPr>
        <w:rFonts w:ascii="Symbol" w:hAnsi="Symbol" w:cs="Symbol" w:hint="default"/>
        <w:lang w:val="pt-PT" w:eastAsia="en-US" w:bidi="ar-SA"/>
      </w:rPr>
    </w:lvl>
    <w:lvl w:ilvl="7">
      <w:numFmt w:val="bullet"/>
      <w:lvlText w:val=""/>
      <w:lvlJc w:val="left"/>
      <w:pPr>
        <w:tabs>
          <w:tab w:val="left" w:pos="0"/>
        </w:tabs>
        <w:ind w:left="4748" w:hanging="888"/>
      </w:pPr>
      <w:rPr>
        <w:rFonts w:ascii="Symbol" w:hAnsi="Symbol" w:cs="Symbol" w:hint="default"/>
        <w:lang w:val="pt-PT" w:eastAsia="en-US" w:bidi="ar-SA"/>
      </w:rPr>
    </w:lvl>
    <w:lvl w:ilvl="8">
      <w:numFmt w:val="bullet"/>
      <w:lvlText w:val=""/>
      <w:lvlJc w:val="left"/>
      <w:pPr>
        <w:tabs>
          <w:tab w:val="left" w:pos="0"/>
        </w:tabs>
        <w:ind w:left="6542" w:hanging="888"/>
      </w:pPr>
      <w:rPr>
        <w:rFonts w:ascii="Symbol" w:hAnsi="Symbol" w:cs="Symbol" w:hint="default"/>
        <w:lang w:val="pt-PT" w:eastAsia="en-US" w:bidi="ar-SA"/>
      </w:rPr>
    </w:lvl>
  </w:abstractNum>
  <w:abstractNum w:abstractNumId="11" w15:restartNumberingAfterBreak="0">
    <w:nsid w:val="57A512E1"/>
    <w:multiLevelType w:val="multilevel"/>
    <w:tmpl w:val="57A512E1"/>
    <w:lvl w:ilvl="0">
      <w:start w:val="14"/>
      <w:numFmt w:val="decimal"/>
      <w:lvlText w:val="%1"/>
      <w:lvlJc w:val="left"/>
      <w:pPr>
        <w:tabs>
          <w:tab w:val="left" w:pos="0"/>
        </w:tabs>
        <w:ind w:left="282" w:hanging="524"/>
      </w:pPr>
      <w:rPr>
        <w:lang w:val="pt-PT" w:eastAsia="en-US" w:bidi="ar-SA"/>
      </w:rPr>
    </w:lvl>
    <w:lvl w:ilvl="1">
      <w:start w:val="1"/>
      <w:numFmt w:val="decimal"/>
      <w:lvlText w:val="%1.%2."/>
      <w:lvlJc w:val="left"/>
      <w:pPr>
        <w:tabs>
          <w:tab w:val="left" w:pos="0"/>
        </w:tabs>
        <w:ind w:left="282" w:hanging="524"/>
      </w:pPr>
      <w:rPr>
        <w:rFonts w:ascii="Arial" w:eastAsia="Arial" w:hAnsi="Arial" w:cs="Arial"/>
        <w:b/>
        <w:bCs/>
        <w:i w:val="0"/>
        <w:iCs w:val="0"/>
        <w:spacing w:val="-1"/>
        <w:w w:val="99"/>
        <w:sz w:val="20"/>
        <w:szCs w:val="20"/>
        <w:lang w:val="pt-PT" w:eastAsia="en-US" w:bidi="ar-SA"/>
      </w:rPr>
    </w:lvl>
    <w:lvl w:ilvl="2">
      <w:start w:val="1"/>
      <w:numFmt w:val="decimal"/>
      <w:lvlText w:val="%1.%2.%3."/>
      <w:lvlJc w:val="left"/>
      <w:pPr>
        <w:tabs>
          <w:tab w:val="left" w:pos="0"/>
        </w:tabs>
        <w:ind w:left="282" w:hanging="670"/>
      </w:pPr>
      <w:rPr>
        <w:rFonts w:ascii="Arial" w:eastAsia="Arial" w:hAnsi="Arial" w:cs="Arial"/>
        <w:b/>
        <w:bCs/>
        <w:i w:val="0"/>
        <w:iCs w:val="0"/>
        <w:spacing w:val="-1"/>
        <w:w w:val="99"/>
        <w:sz w:val="20"/>
        <w:szCs w:val="20"/>
        <w:lang w:val="pt-PT" w:eastAsia="en-US" w:bidi="ar-SA"/>
      </w:rPr>
    </w:lvl>
    <w:lvl w:ilvl="3">
      <w:numFmt w:val="bullet"/>
      <w:lvlText w:val=""/>
      <w:lvlJc w:val="left"/>
      <w:pPr>
        <w:tabs>
          <w:tab w:val="left" w:pos="0"/>
        </w:tabs>
        <w:ind w:left="3235" w:hanging="670"/>
      </w:pPr>
      <w:rPr>
        <w:rFonts w:ascii="Symbol" w:hAnsi="Symbol" w:cs="Symbol" w:hint="default"/>
        <w:lang w:val="pt-PT" w:eastAsia="en-US" w:bidi="ar-SA"/>
      </w:rPr>
    </w:lvl>
    <w:lvl w:ilvl="4">
      <w:numFmt w:val="bullet"/>
      <w:lvlText w:val=""/>
      <w:lvlJc w:val="left"/>
      <w:pPr>
        <w:tabs>
          <w:tab w:val="left" w:pos="0"/>
        </w:tabs>
        <w:ind w:left="4220" w:hanging="670"/>
      </w:pPr>
      <w:rPr>
        <w:rFonts w:ascii="Symbol" w:hAnsi="Symbol" w:cs="Symbol" w:hint="default"/>
        <w:lang w:val="pt-PT" w:eastAsia="en-US" w:bidi="ar-SA"/>
      </w:rPr>
    </w:lvl>
    <w:lvl w:ilvl="5">
      <w:numFmt w:val="bullet"/>
      <w:lvlText w:val=""/>
      <w:lvlJc w:val="left"/>
      <w:pPr>
        <w:tabs>
          <w:tab w:val="left" w:pos="0"/>
        </w:tabs>
        <w:ind w:left="5205" w:hanging="670"/>
      </w:pPr>
      <w:rPr>
        <w:rFonts w:ascii="Symbol" w:hAnsi="Symbol" w:cs="Symbol" w:hint="default"/>
        <w:lang w:val="pt-PT" w:eastAsia="en-US" w:bidi="ar-SA"/>
      </w:rPr>
    </w:lvl>
    <w:lvl w:ilvl="6">
      <w:numFmt w:val="bullet"/>
      <w:lvlText w:val=""/>
      <w:lvlJc w:val="left"/>
      <w:pPr>
        <w:tabs>
          <w:tab w:val="left" w:pos="0"/>
        </w:tabs>
        <w:ind w:left="6190" w:hanging="670"/>
      </w:pPr>
      <w:rPr>
        <w:rFonts w:ascii="Symbol" w:hAnsi="Symbol" w:cs="Symbol" w:hint="default"/>
        <w:lang w:val="pt-PT" w:eastAsia="en-US" w:bidi="ar-SA"/>
      </w:rPr>
    </w:lvl>
    <w:lvl w:ilvl="7">
      <w:numFmt w:val="bullet"/>
      <w:lvlText w:val=""/>
      <w:lvlJc w:val="left"/>
      <w:pPr>
        <w:tabs>
          <w:tab w:val="left" w:pos="0"/>
        </w:tabs>
        <w:ind w:left="7175" w:hanging="670"/>
      </w:pPr>
      <w:rPr>
        <w:rFonts w:ascii="Symbol" w:hAnsi="Symbol" w:cs="Symbol" w:hint="default"/>
        <w:lang w:val="pt-PT" w:eastAsia="en-US" w:bidi="ar-SA"/>
      </w:rPr>
    </w:lvl>
    <w:lvl w:ilvl="8">
      <w:numFmt w:val="bullet"/>
      <w:lvlText w:val=""/>
      <w:lvlJc w:val="left"/>
      <w:pPr>
        <w:tabs>
          <w:tab w:val="left" w:pos="0"/>
        </w:tabs>
        <w:ind w:left="8160" w:hanging="670"/>
      </w:pPr>
      <w:rPr>
        <w:rFonts w:ascii="Symbol" w:hAnsi="Symbol" w:cs="Symbol" w:hint="default"/>
        <w:lang w:val="pt-PT" w:eastAsia="en-US" w:bidi="ar-SA"/>
      </w:rPr>
    </w:lvl>
  </w:abstractNum>
  <w:abstractNum w:abstractNumId="12" w15:restartNumberingAfterBreak="0">
    <w:nsid w:val="58BB3AB3"/>
    <w:multiLevelType w:val="hybridMultilevel"/>
    <w:tmpl w:val="3DFA084A"/>
    <w:lvl w:ilvl="0" w:tplc="72A6CBE0">
      <w:start w:val="1"/>
      <w:numFmt w:val="lowerLetter"/>
      <w:lvlText w:val="%1)"/>
      <w:lvlJc w:val="left"/>
      <w:pPr>
        <w:ind w:left="861" w:hanging="360"/>
      </w:pPr>
      <w:rPr>
        <w:rFonts w:ascii="Arial MT" w:eastAsia="Arial MT" w:hAnsi="Arial MT" w:cs="Arial MT" w:hint="default"/>
        <w:b w:val="0"/>
        <w:bCs w:val="0"/>
        <w:i w:val="0"/>
        <w:iCs w:val="0"/>
        <w:spacing w:val="-1"/>
        <w:w w:val="100"/>
        <w:sz w:val="22"/>
        <w:szCs w:val="22"/>
        <w:lang w:val="pt-PT" w:eastAsia="en-US" w:bidi="ar-SA"/>
      </w:rPr>
    </w:lvl>
    <w:lvl w:ilvl="1" w:tplc="FA3C9732">
      <w:numFmt w:val="bullet"/>
      <w:lvlText w:val="•"/>
      <w:lvlJc w:val="left"/>
      <w:pPr>
        <w:ind w:left="1780" w:hanging="360"/>
      </w:pPr>
      <w:rPr>
        <w:rFonts w:hint="default"/>
        <w:lang w:val="pt-PT" w:eastAsia="en-US" w:bidi="ar-SA"/>
      </w:rPr>
    </w:lvl>
    <w:lvl w:ilvl="2" w:tplc="D40C8D16">
      <w:numFmt w:val="bullet"/>
      <w:lvlText w:val="•"/>
      <w:lvlJc w:val="left"/>
      <w:pPr>
        <w:ind w:left="2700" w:hanging="360"/>
      </w:pPr>
      <w:rPr>
        <w:rFonts w:hint="default"/>
        <w:lang w:val="pt-PT" w:eastAsia="en-US" w:bidi="ar-SA"/>
      </w:rPr>
    </w:lvl>
    <w:lvl w:ilvl="3" w:tplc="14FAF9B4">
      <w:numFmt w:val="bullet"/>
      <w:lvlText w:val="•"/>
      <w:lvlJc w:val="left"/>
      <w:pPr>
        <w:ind w:left="3621" w:hanging="360"/>
      </w:pPr>
      <w:rPr>
        <w:rFonts w:hint="default"/>
        <w:lang w:val="pt-PT" w:eastAsia="en-US" w:bidi="ar-SA"/>
      </w:rPr>
    </w:lvl>
    <w:lvl w:ilvl="4" w:tplc="3194810E">
      <w:numFmt w:val="bullet"/>
      <w:lvlText w:val="•"/>
      <w:lvlJc w:val="left"/>
      <w:pPr>
        <w:ind w:left="4541" w:hanging="360"/>
      </w:pPr>
      <w:rPr>
        <w:rFonts w:hint="default"/>
        <w:lang w:val="pt-PT" w:eastAsia="en-US" w:bidi="ar-SA"/>
      </w:rPr>
    </w:lvl>
    <w:lvl w:ilvl="5" w:tplc="6A50F650">
      <w:numFmt w:val="bullet"/>
      <w:lvlText w:val="•"/>
      <w:lvlJc w:val="left"/>
      <w:pPr>
        <w:ind w:left="5462" w:hanging="360"/>
      </w:pPr>
      <w:rPr>
        <w:rFonts w:hint="default"/>
        <w:lang w:val="pt-PT" w:eastAsia="en-US" w:bidi="ar-SA"/>
      </w:rPr>
    </w:lvl>
    <w:lvl w:ilvl="6" w:tplc="23802E7A">
      <w:numFmt w:val="bullet"/>
      <w:lvlText w:val="•"/>
      <w:lvlJc w:val="left"/>
      <w:pPr>
        <w:ind w:left="6382" w:hanging="360"/>
      </w:pPr>
      <w:rPr>
        <w:rFonts w:hint="default"/>
        <w:lang w:val="pt-PT" w:eastAsia="en-US" w:bidi="ar-SA"/>
      </w:rPr>
    </w:lvl>
    <w:lvl w:ilvl="7" w:tplc="436CF774">
      <w:numFmt w:val="bullet"/>
      <w:lvlText w:val="•"/>
      <w:lvlJc w:val="left"/>
      <w:pPr>
        <w:ind w:left="7303" w:hanging="360"/>
      </w:pPr>
      <w:rPr>
        <w:rFonts w:hint="default"/>
        <w:lang w:val="pt-PT" w:eastAsia="en-US" w:bidi="ar-SA"/>
      </w:rPr>
    </w:lvl>
    <w:lvl w:ilvl="8" w:tplc="C61256FE">
      <w:numFmt w:val="bullet"/>
      <w:lvlText w:val="•"/>
      <w:lvlJc w:val="left"/>
      <w:pPr>
        <w:ind w:left="8223" w:hanging="360"/>
      </w:pPr>
      <w:rPr>
        <w:rFonts w:hint="default"/>
        <w:lang w:val="pt-PT" w:eastAsia="en-US" w:bidi="ar-SA"/>
      </w:rPr>
    </w:lvl>
  </w:abstractNum>
  <w:abstractNum w:abstractNumId="13" w15:restartNumberingAfterBreak="0">
    <w:nsid w:val="64782B3E"/>
    <w:multiLevelType w:val="multilevel"/>
    <w:tmpl w:val="199CB7AE"/>
    <w:lvl w:ilvl="0">
      <w:start w:val="10"/>
      <w:numFmt w:val="decimal"/>
      <w:lvlText w:val="%1"/>
      <w:lvlJc w:val="left"/>
      <w:pPr>
        <w:ind w:left="420" w:hanging="420"/>
      </w:pPr>
      <w:rPr>
        <w:rFonts w:hint="default"/>
      </w:rPr>
    </w:lvl>
    <w:lvl w:ilvl="1">
      <w:start w:val="2"/>
      <w:numFmt w:val="decimal"/>
      <w:lvlText w:val="%1.%2"/>
      <w:lvlJc w:val="left"/>
      <w:pPr>
        <w:ind w:left="559" w:hanging="4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14" w15:restartNumberingAfterBreak="0">
    <w:nsid w:val="6994121F"/>
    <w:multiLevelType w:val="multilevel"/>
    <w:tmpl w:val="1F6E0576"/>
    <w:lvl w:ilvl="0">
      <w:start w:val="14"/>
      <w:numFmt w:val="decimal"/>
      <w:lvlText w:val="%1"/>
      <w:lvlJc w:val="left"/>
      <w:pPr>
        <w:ind w:left="140" w:hanging="555"/>
      </w:pPr>
      <w:rPr>
        <w:rFonts w:hint="default"/>
        <w:lang w:val="pt-PT" w:eastAsia="en-US" w:bidi="ar-SA"/>
      </w:rPr>
    </w:lvl>
    <w:lvl w:ilvl="1">
      <w:start w:val="2"/>
      <w:numFmt w:val="decimal"/>
      <w:lvlText w:val="%1.%2."/>
      <w:lvlJc w:val="left"/>
      <w:pPr>
        <w:ind w:left="140" w:hanging="555"/>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40" w:hanging="776"/>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17" w:hanging="776"/>
      </w:pPr>
      <w:rPr>
        <w:rFonts w:hint="default"/>
        <w:lang w:val="pt-PT" w:eastAsia="en-US" w:bidi="ar-SA"/>
      </w:rPr>
    </w:lvl>
    <w:lvl w:ilvl="4">
      <w:numFmt w:val="bullet"/>
      <w:lvlText w:val="•"/>
      <w:lvlJc w:val="left"/>
      <w:pPr>
        <w:ind w:left="4109" w:hanging="776"/>
      </w:pPr>
      <w:rPr>
        <w:rFonts w:hint="default"/>
        <w:lang w:val="pt-PT" w:eastAsia="en-US" w:bidi="ar-SA"/>
      </w:rPr>
    </w:lvl>
    <w:lvl w:ilvl="5">
      <w:numFmt w:val="bullet"/>
      <w:lvlText w:val="•"/>
      <w:lvlJc w:val="left"/>
      <w:pPr>
        <w:ind w:left="5102" w:hanging="776"/>
      </w:pPr>
      <w:rPr>
        <w:rFonts w:hint="default"/>
        <w:lang w:val="pt-PT" w:eastAsia="en-US" w:bidi="ar-SA"/>
      </w:rPr>
    </w:lvl>
    <w:lvl w:ilvl="6">
      <w:numFmt w:val="bullet"/>
      <w:lvlText w:val="•"/>
      <w:lvlJc w:val="left"/>
      <w:pPr>
        <w:ind w:left="6094" w:hanging="776"/>
      </w:pPr>
      <w:rPr>
        <w:rFonts w:hint="default"/>
        <w:lang w:val="pt-PT" w:eastAsia="en-US" w:bidi="ar-SA"/>
      </w:rPr>
    </w:lvl>
    <w:lvl w:ilvl="7">
      <w:numFmt w:val="bullet"/>
      <w:lvlText w:val="•"/>
      <w:lvlJc w:val="left"/>
      <w:pPr>
        <w:ind w:left="7087" w:hanging="776"/>
      </w:pPr>
      <w:rPr>
        <w:rFonts w:hint="default"/>
        <w:lang w:val="pt-PT" w:eastAsia="en-US" w:bidi="ar-SA"/>
      </w:rPr>
    </w:lvl>
    <w:lvl w:ilvl="8">
      <w:numFmt w:val="bullet"/>
      <w:lvlText w:val="•"/>
      <w:lvlJc w:val="left"/>
      <w:pPr>
        <w:ind w:left="8079" w:hanging="776"/>
      </w:pPr>
      <w:rPr>
        <w:rFonts w:hint="default"/>
        <w:lang w:val="pt-PT" w:eastAsia="en-US" w:bidi="ar-SA"/>
      </w:rPr>
    </w:lvl>
  </w:abstractNum>
  <w:abstractNum w:abstractNumId="15" w15:restartNumberingAfterBreak="0">
    <w:nsid w:val="69A51FE8"/>
    <w:multiLevelType w:val="hybridMultilevel"/>
    <w:tmpl w:val="751C4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9F2445"/>
    <w:multiLevelType w:val="multilevel"/>
    <w:tmpl w:val="EA7C53F4"/>
    <w:lvl w:ilvl="0">
      <w:start w:val="10"/>
      <w:numFmt w:val="decimal"/>
      <w:lvlText w:val="%1"/>
      <w:lvlJc w:val="left"/>
      <w:pPr>
        <w:tabs>
          <w:tab w:val="left" w:pos="0"/>
        </w:tabs>
        <w:ind w:left="282" w:hanging="752"/>
      </w:pPr>
      <w:rPr>
        <w:lang w:val="pt-PT" w:eastAsia="en-US" w:bidi="ar-SA"/>
      </w:rPr>
    </w:lvl>
    <w:lvl w:ilvl="1">
      <w:start w:val="1"/>
      <w:numFmt w:val="decimal"/>
      <w:lvlText w:val="%1.%2"/>
      <w:lvlJc w:val="left"/>
      <w:pPr>
        <w:tabs>
          <w:tab w:val="left" w:pos="0"/>
        </w:tabs>
        <w:ind w:left="282" w:hanging="752"/>
      </w:pPr>
      <w:rPr>
        <w:lang w:val="pt-PT" w:eastAsia="en-US" w:bidi="ar-SA"/>
      </w:rPr>
    </w:lvl>
    <w:lvl w:ilvl="2">
      <w:start w:val="27"/>
      <w:numFmt w:val="decimal"/>
      <w:lvlText w:val="%1.%2.%3"/>
      <w:lvlJc w:val="left"/>
      <w:pPr>
        <w:tabs>
          <w:tab w:val="left" w:pos="0"/>
        </w:tabs>
        <w:ind w:left="282" w:hanging="752"/>
      </w:pPr>
      <w:rPr>
        <w:rFonts w:ascii="Arial" w:eastAsia="Arial" w:hAnsi="Arial" w:cs="Arial"/>
        <w:b/>
        <w:bCs/>
        <w:i w:val="0"/>
        <w:iCs w:val="0"/>
        <w:spacing w:val="-1"/>
        <w:w w:val="99"/>
        <w:sz w:val="22"/>
        <w:szCs w:val="20"/>
        <w:lang w:val="pt-PT" w:eastAsia="en-US" w:bidi="ar-SA"/>
      </w:rPr>
    </w:lvl>
    <w:lvl w:ilvl="3">
      <w:start w:val="1"/>
      <w:numFmt w:val="decimal"/>
      <w:lvlText w:val="%1.%2.%3.%4."/>
      <w:lvlJc w:val="left"/>
      <w:pPr>
        <w:tabs>
          <w:tab w:val="left" w:pos="0"/>
        </w:tabs>
        <w:ind w:left="282" w:hanging="960"/>
      </w:pPr>
      <w:rPr>
        <w:rFonts w:ascii="Arial" w:eastAsia="Arial" w:hAnsi="Arial" w:cs="Arial"/>
        <w:b/>
        <w:bCs/>
        <w:i w:val="0"/>
        <w:iCs w:val="0"/>
        <w:spacing w:val="-1"/>
        <w:w w:val="99"/>
        <w:sz w:val="22"/>
        <w:szCs w:val="20"/>
        <w:lang w:val="pt-PT" w:eastAsia="en-US" w:bidi="ar-SA"/>
      </w:rPr>
    </w:lvl>
    <w:lvl w:ilvl="4">
      <w:numFmt w:val="bullet"/>
      <w:lvlText w:val=""/>
      <w:lvlJc w:val="left"/>
      <w:pPr>
        <w:tabs>
          <w:tab w:val="left" w:pos="0"/>
        </w:tabs>
        <w:ind w:left="4220" w:hanging="960"/>
      </w:pPr>
      <w:rPr>
        <w:rFonts w:ascii="Symbol" w:hAnsi="Symbol" w:cs="Symbol" w:hint="default"/>
        <w:lang w:val="pt-PT" w:eastAsia="en-US" w:bidi="ar-SA"/>
      </w:rPr>
    </w:lvl>
    <w:lvl w:ilvl="5">
      <w:numFmt w:val="bullet"/>
      <w:lvlText w:val=""/>
      <w:lvlJc w:val="left"/>
      <w:pPr>
        <w:tabs>
          <w:tab w:val="left" w:pos="0"/>
        </w:tabs>
        <w:ind w:left="5205" w:hanging="960"/>
      </w:pPr>
      <w:rPr>
        <w:rFonts w:ascii="Symbol" w:hAnsi="Symbol" w:cs="Symbol" w:hint="default"/>
        <w:lang w:val="pt-PT" w:eastAsia="en-US" w:bidi="ar-SA"/>
      </w:rPr>
    </w:lvl>
    <w:lvl w:ilvl="6">
      <w:numFmt w:val="bullet"/>
      <w:lvlText w:val=""/>
      <w:lvlJc w:val="left"/>
      <w:pPr>
        <w:tabs>
          <w:tab w:val="left" w:pos="0"/>
        </w:tabs>
        <w:ind w:left="6190" w:hanging="960"/>
      </w:pPr>
      <w:rPr>
        <w:rFonts w:ascii="Symbol" w:hAnsi="Symbol" w:cs="Symbol" w:hint="default"/>
        <w:lang w:val="pt-PT" w:eastAsia="en-US" w:bidi="ar-SA"/>
      </w:rPr>
    </w:lvl>
    <w:lvl w:ilvl="7">
      <w:numFmt w:val="bullet"/>
      <w:lvlText w:val=""/>
      <w:lvlJc w:val="left"/>
      <w:pPr>
        <w:tabs>
          <w:tab w:val="left" w:pos="0"/>
        </w:tabs>
        <w:ind w:left="7175" w:hanging="960"/>
      </w:pPr>
      <w:rPr>
        <w:rFonts w:ascii="Symbol" w:hAnsi="Symbol" w:cs="Symbol" w:hint="default"/>
        <w:lang w:val="pt-PT" w:eastAsia="en-US" w:bidi="ar-SA"/>
      </w:rPr>
    </w:lvl>
    <w:lvl w:ilvl="8">
      <w:numFmt w:val="bullet"/>
      <w:lvlText w:val=""/>
      <w:lvlJc w:val="left"/>
      <w:pPr>
        <w:tabs>
          <w:tab w:val="left" w:pos="0"/>
        </w:tabs>
        <w:ind w:left="8160" w:hanging="960"/>
      </w:pPr>
      <w:rPr>
        <w:rFonts w:ascii="Symbol" w:hAnsi="Symbol" w:cs="Symbol" w:hint="default"/>
        <w:lang w:val="pt-PT" w:eastAsia="en-US" w:bidi="ar-SA"/>
      </w:rPr>
    </w:lvl>
  </w:abstractNum>
  <w:abstractNum w:abstractNumId="17" w15:restartNumberingAfterBreak="0">
    <w:nsid w:val="71AA5831"/>
    <w:multiLevelType w:val="hybridMultilevel"/>
    <w:tmpl w:val="984C0D2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D6A197F"/>
    <w:multiLevelType w:val="multilevel"/>
    <w:tmpl w:val="5CF6BF0A"/>
    <w:lvl w:ilvl="0">
      <w:start w:val="17"/>
      <w:numFmt w:val="decimal"/>
      <w:lvlText w:val="%1"/>
      <w:lvlJc w:val="left"/>
      <w:pPr>
        <w:ind w:left="540" w:hanging="540"/>
      </w:pPr>
      <w:rPr>
        <w:rFonts w:hint="default"/>
      </w:rPr>
    </w:lvl>
    <w:lvl w:ilvl="1">
      <w:start w:val="16"/>
      <w:numFmt w:val="decimal"/>
      <w:lvlText w:val="%1.%2"/>
      <w:lvlJc w:val="left"/>
      <w:pPr>
        <w:ind w:left="822" w:hanging="540"/>
      </w:pPr>
      <w:rPr>
        <w:rFonts w:hint="default"/>
        <w:b/>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19" w15:restartNumberingAfterBreak="0">
    <w:nsid w:val="7DA20F5F"/>
    <w:multiLevelType w:val="multilevel"/>
    <w:tmpl w:val="6FE0703E"/>
    <w:lvl w:ilvl="0">
      <w:start w:val="1"/>
      <w:numFmt w:val="decimal"/>
      <w:lvlText w:val="%1"/>
      <w:lvlJc w:val="left"/>
      <w:pPr>
        <w:tabs>
          <w:tab w:val="left" w:pos="0"/>
        </w:tabs>
        <w:ind w:left="446" w:hanging="166"/>
      </w:pPr>
      <w:rPr>
        <w:rFonts w:ascii="Arial" w:eastAsia="Arial" w:hAnsi="Arial" w:cs="Arial" w:hint="default"/>
        <w:b/>
        <w:bCs/>
        <w:i w:val="0"/>
        <w:iCs w:val="0"/>
        <w:spacing w:val="0"/>
        <w:w w:val="99"/>
        <w:sz w:val="22"/>
        <w:szCs w:val="20"/>
        <w:lang w:val="pt-PT" w:eastAsia="en-US" w:bidi="ar-SA"/>
      </w:rPr>
    </w:lvl>
    <w:lvl w:ilvl="1">
      <w:start w:val="1"/>
      <w:numFmt w:val="decimal"/>
      <w:lvlText w:val="%1.%2"/>
      <w:lvlJc w:val="left"/>
      <w:pPr>
        <w:tabs>
          <w:tab w:val="left" w:pos="0"/>
        </w:tabs>
        <w:ind w:left="282" w:hanging="363"/>
      </w:pPr>
      <w:rPr>
        <w:rFonts w:ascii="Arial" w:eastAsia="Arial" w:hAnsi="Arial" w:cs="Arial"/>
        <w:b/>
        <w:bCs/>
        <w:i w:val="0"/>
        <w:iCs w:val="0"/>
        <w:spacing w:val="-1"/>
        <w:w w:val="99"/>
        <w:sz w:val="20"/>
        <w:szCs w:val="20"/>
        <w:lang w:val="pt-PT" w:eastAsia="en-US" w:bidi="ar-SA"/>
      </w:rPr>
    </w:lvl>
    <w:lvl w:ilvl="2">
      <w:numFmt w:val="bullet"/>
      <w:lvlText w:val=""/>
      <w:lvlJc w:val="left"/>
      <w:pPr>
        <w:tabs>
          <w:tab w:val="left" w:pos="0"/>
        </w:tabs>
        <w:ind w:left="1516" w:hanging="363"/>
      </w:pPr>
      <w:rPr>
        <w:rFonts w:ascii="Symbol" w:hAnsi="Symbol" w:cs="Symbol" w:hint="default"/>
        <w:lang w:val="pt-PT" w:eastAsia="en-US" w:bidi="ar-SA"/>
      </w:rPr>
    </w:lvl>
    <w:lvl w:ilvl="3">
      <w:numFmt w:val="bullet"/>
      <w:lvlText w:val=""/>
      <w:lvlJc w:val="left"/>
      <w:pPr>
        <w:tabs>
          <w:tab w:val="left" w:pos="0"/>
        </w:tabs>
        <w:ind w:left="2593" w:hanging="363"/>
      </w:pPr>
      <w:rPr>
        <w:rFonts w:ascii="Symbol" w:hAnsi="Symbol" w:cs="Symbol" w:hint="default"/>
        <w:lang w:val="pt-PT" w:eastAsia="en-US" w:bidi="ar-SA"/>
      </w:rPr>
    </w:lvl>
    <w:lvl w:ilvl="4">
      <w:numFmt w:val="bullet"/>
      <w:lvlText w:val=""/>
      <w:lvlJc w:val="left"/>
      <w:pPr>
        <w:tabs>
          <w:tab w:val="left" w:pos="0"/>
        </w:tabs>
        <w:ind w:left="3670" w:hanging="363"/>
      </w:pPr>
      <w:rPr>
        <w:rFonts w:ascii="Symbol" w:hAnsi="Symbol" w:cs="Symbol" w:hint="default"/>
        <w:lang w:val="pt-PT" w:eastAsia="en-US" w:bidi="ar-SA"/>
      </w:rPr>
    </w:lvl>
    <w:lvl w:ilvl="5">
      <w:numFmt w:val="bullet"/>
      <w:lvlText w:val=""/>
      <w:lvlJc w:val="left"/>
      <w:pPr>
        <w:tabs>
          <w:tab w:val="left" w:pos="0"/>
        </w:tabs>
        <w:ind w:left="4747" w:hanging="363"/>
      </w:pPr>
      <w:rPr>
        <w:rFonts w:ascii="Symbol" w:hAnsi="Symbol" w:cs="Symbol" w:hint="default"/>
        <w:lang w:val="pt-PT" w:eastAsia="en-US" w:bidi="ar-SA"/>
      </w:rPr>
    </w:lvl>
    <w:lvl w:ilvl="6">
      <w:numFmt w:val="bullet"/>
      <w:lvlText w:val=""/>
      <w:lvlJc w:val="left"/>
      <w:pPr>
        <w:tabs>
          <w:tab w:val="left" w:pos="0"/>
        </w:tabs>
        <w:ind w:left="5823" w:hanging="363"/>
      </w:pPr>
      <w:rPr>
        <w:rFonts w:ascii="Symbol" w:hAnsi="Symbol" w:cs="Symbol" w:hint="default"/>
        <w:lang w:val="pt-PT" w:eastAsia="en-US" w:bidi="ar-SA"/>
      </w:rPr>
    </w:lvl>
    <w:lvl w:ilvl="7">
      <w:numFmt w:val="bullet"/>
      <w:lvlText w:val=""/>
      <w:lvlJc w:val="left"/>
      <w:pPr>
        <w:tabs>
          <w:tab w:val="left" w:pos="0"/>
        </w:tabs>
        <w:ind w:left="6900" w:hanging="363"/>
      </w:pPr>
      <w:rPr>
        <w:rFonts w:ascii="Symbol" w:hAnsi="Symbol" w:cs="Symbol" w:hint="default"/>
        <w:lang w:val="pt-PT" w:eastAsia="en-US" w:bidi="ar-SA"/>
      </w:rPr>
    </w:lvl>
    <w:lvl w:ilvl="8">
      <w:numFmt w:val="bullet"/>
      <w:lvlText w:val=""/>
      <w:lvlJc w:val="left"/>
      <w:pPr>
        <w:tabs>
          <w:tab w:val="left" w:pos="0"/>
        </w:tabs>
        <w:ind w:left="7977" w:hanging="363"/>
      </w:pPr>
      <w:rPr>
        <w:rFonts w:ascii="Symbol" w:hAnsi="Symbol" w:cs="Symbol" w:hint="default"/>
        <w:lang w:val="pt-PT" w:eastAsia="en-US" w:bidi="ar-SA"/>
      </w:rPr>
    </w:lvl>
  </w:abstractNum>
  <w:num w:numId="1" w16cid:durableId="1556742890">
    <w:abstractNumId w:val="12"/>
  </w:num>
  <w:num w:numId="2" w16cid:durableId="671564528">
    <w:abstractNumId w:val="0"/>
  </w:num>
  <w:num w:numId="3" w16cid:durableId="1868712813">
    <w:abstractNumId w:val="14"/>
  </w:num>
  <w:num w:numId="4" w16cid:durableId="767651365">
    <w:abstractNumId w:val="4"/>
  </w:num>
  <w:num w:numId="5" w16cid:durableId="167520941">
    <w:abstractNumId w:val="1"/>
  </w:num>
  <w:num w:numId="6" w16cid:durableId="332806097">
    <w:abstractNumId w:val="13"/>
  </w:num>
  <w:num w:numId="7" w16cid:durableId="575552387">
    <w:abstractNumId w:val="6"/>
  </w:num>
  <w:num w:numId="8" w16cid:durableId="779304384">
    <w:abstractNumId w:val="19"/>
  </w:num>
  <w:num w:numId="9" w16cid:durableId="433938743">
    <w:abstractNumId w:val="9"/>
  </w:num>
  <w:num w:numId="10" w16cid:durableId="384794215">
    <w:abstractNumId w:val="10"/>
  </w:num>
  <w:num w:numId="11" w16cid:durableId="1984851149">
    <w:abstractNumId w:val="16"/>
  </w:num>
  <w:num w:numId="12" w16cid:durableId="947589965">
    <w:abstractNumId w:val="5"/>
  </w:num>
  <w:num w:numId="13" w16cid:durableId="1589344357">
    <w:abstractNumId w:val="11"/>
  </w:num>
  <w:num w:numId="14" w16cid:durableId="316883016">
    <w:abstractNumId w:val="8"/>
  </w:num>
  <w:num w:numId="15" w16cid:durableId="200677404">
    <w:abstractNumId w:val="2"/>
  </w:num>
  <w:num w:numId="16" w16cid:durableId="1940138800">
    <w:abstractNumId w:val="3"/>
  </w:num>
  <w:num w:numId="17" w16cid:durableId="1675960853">
    <w:abstractNumId w:val="18"/>
  </w:num>
  <w:num w:numId="18" w16cid:durableId="2023965825">
    <w:abstractNumId w:val="7"/>
  </w:num>
  <w:num w:numId="19" w16cid:durableId="1237322941">
    <w:abstractNumId w:val="17"/>
  </w:num>
  <w:num w:numId="20" w16cid:durableId="17205898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B4"/>
    <w:rsid w:val="00010A76"/>
    <w:rsid w:val="00010C70"/>
    <w:rsid w:val="00016482"/>
    <w:rsid w:val="00020AA7"/>
    <w:rsid w:val="000245AD"/>
    <w:rsid w:val="00030CCA"/>
    <w:rsid w:val="000332C6"/>
    <w:rsid w:val="0003496E"/>
    <w:rsid w:val="000431A6"/>
    <w:rsid w:val="00044F09"/>
    <w:rsid w:val="00045085"/>
    <w:rsid w:val="00050AD5"/>
    <w:rsid w:val="00060D5A"/>
    <w:rsid w:val="00062289"/>
    <w:rsid w:val="0006335B"/>
    <w:rsid w:val="00065432"/>
    <w:rsid w:val="0006787C"/>
    <w:rsid w:val="0007380C"/>
    <w:rsid w:val="00087243"/>
    <w:rsid w:val="000A284F"/>
    <w:rsid w:val="000A35FF"/>
    <w:rsid w:val="000B42B6"/>
    <w:rsid w:val="000B499F"/>
    <w:rsid w:val="000C78DA"/>
    <w:rsid w:val="000E0837"/>
    <w:rsid w:val="000E09B2"/>
    <w:rsid w:val="000E3166"/>
    <w:rsid w:val="000F1C04"/>
    <w:rsid w:val="000F6E0B"/>
    <w:rsid w:val="0011354E"/>
    <w:rsid w:val="00117E07"/>
    <w:rsid w:val="00121C3A"/>
    <w:rsid w:val="00123B06"/>
    <w:rsid w:val="00130035"/>
    <w:rsid w:val="00141D66"/>
    <w:rsid w:val="0014361E"/>
    <w:rsid w:val="0017140C"/>
    <w:rsid w:val="001749F2"/>
    <w:rsid w:val="00192A03"/>
    <w:rsid w:val="00193B09"/>
    <w:rsid w:val="001A0B2A"/>
    <w:rsid w:val="001A33E6"/>
    <w:rsid w:val="001A60FE"/>
    <w:rsid w:val="001B0FD7"/>
    <w:rsid w:val="001B1539"/>
    <w:rsid w:val="001B6AFA"/>
    <w:rsid w:val="001C1625"/>
    <w:rsid w:val="001D0090"/>
    <w:rsid w:val="001D4938"/>
    <w:rsid w:val="001E2382"/>
    <w:rsid w:val="001E3C72"/>
    <w:rsid w:val="001F40A7"/>
    <w:rsid w:val="002126BD"/>
    <w:rsid w:val="0021523D"/>
    <w:rsid w:val="00233EF8"/>
    <w:rsid w:val="0024605C"/>
    <w:rsid w:val="00251DC4"/>
    <w:rsid w:val="00262358"/>
    <w:rsid w:val="00262DB3"/>
    <w:rsid w:val="0026326E"/>
    <w:rsid w:val="00275C6F"/>
    <w:rsid w:val="002853C8"/>
    <w:rsid w:val="002B7639"/>
    <w:rsid w:val="002C3F8B"/>
    <w:rsid w:val="002C74AF"/>
    <w:rsid w:val="002D1085"/>
    <w:rsid w:val="002D6B02"/>
    <w:rsid w:val="002E2D49"/>
    <w:rsid w:val="002E52D9"/>
    <w:rsid w:val="002E5789"/>
    <w:rsid w:val="002F2EDC"/>
    <w:rsid w:val="002F384A"/>
    <w:rsid w:val="002F6ADC"/>
    <w:rsid w:val="00307CAE"/>
    <w:rsid w:val="00311200"/>
    <w:rsid w:val="00312112"/>
    <w:rsid w:val="00314B91"/>
    <w:rsid w:val="00322DBB"/>
    <w:rsid w:val="00327E2E"/>
    <w:rsid w:val="00334224"/>
    <w:rsid w:val="00341C82"/>
    <w:rsid w:val="00344C6B"/>
    <w:rsid w:val="00367B47"/>
    <w:rsid w:val="003768EE"/>
    <w:rsid w:val="00384505"/>
    <w:rsid w:val="00392A41"/>
    <w:rsid w:val="003A343A"/>
    <w:rsid w:val="003A406E"/>
    <w:rsid w:val="003A67D3"/>
    <w:rsid w:val="003A7962"/>
    <w:rsid w:val="003B169C"/>
    <w:rsid w:val="003B7506"/>
    <w:rsid w:val="003C1B60"/>
    <w:rsid w:val="003C2966"/>
    <w:rsid w:val="003C4BDC"/>
    <w:rsid w:val="003C74C9"/>
    <w:rsid w:val="003D7431"/>
    <w:rsid w:val="003E30CF"/>
    <w:rsid w:val="003F2DBB"/>
    <w:rsid w:val="003F41CE"/>
    <w:rsid w:val="003F7EF6"/>
    <w:rsid w:val="00417318"/>
    <w:rsid w:val="00422829"/>
    <w:rsid w:val="00450CD1"/>
    <w:rsid w:val="0045596B"/>
    <w:rsid w:val="004563B8"/>
    <w:rsid w:val="0046224D"/>
    <w:rsid w:val="00482108"/>
    <w:rsid w:val="0048474B"/>
    <w:rsid w:val="0049366D"/>
    <w:rsid w:val="004A17D7"/>
    <w:rsid w:val="004C5E13"/>
    <w:rsid w:val="004D1EB7"/>
    <w:rsid w:val="004E0B3B"/>
    <w:rsid w:val="004E333C"/>
    <w:rsid w:val="004F4CBE"/>
    <w:rsid w:val="004F7F18"/>
    <w:rsid w:val="005102BC"/>
    <w:rsid w:val="00516B25"/>
    <w:rsid w:val="00524E87"/>
    <w:rsid w:val="005315BB"/>
    <w:rsid w:val="00532DA6"/>
    <w:rsid w:val="00534442"/>
    <w:rsid w:val="00536D75"/>
    <w:rsid w:val="00545FA9"/>
    <w:rsid w:val="0055276D"/>
    <w:rsid w:val="00554A29"/>
    <w:rsid w:val="00555631"/>
    <w:rsid w:val="00556810"/>
    <w:rsid w:val="005743F7"/>
    <w:rsid w:val="00582C9E"/>
    <w:rsid w:val="005916DC"/>
    <w:rsid w:val="0059242F"/>
    <w:rsid w:val="005A077E"/>
    <w:rsid w:val="005A265A"/>
    <w:rsid w:val="005A3007"/>
    <w:rsid w:val="005A40D0"/>
    <w:rsid w:val="005B0492"/>
    <w:rsid w:val="005B3EB2"/>
    <w:rsid w:val="005C289A"/>
    <w:rsid w:val="005D17F9"/>
    <w:rsid w:val="005E4E3E"/>
    <w:rsid w:val="005E664C"/>
    <w:rsid w:val="005F5532"/>
    <w:rsid w:val="00621A16"/>
    <w:rsid w:val="006310B9"/>
    <w:rsid w:val="00636C71"/>
    <w:rsid w:val="00646216"/>
    <w:rsid w:val="00654CA1"/>
    <w:rsid w:val="00661917"/>
    <w:rsid w:val="006651EF"/>
    <w:rsid w:val="006660AC"/>
    <w:rsid w:val="006833DA"/>
    <w:rsid w:val="00693336"/>
    <w:rsid w:val="006A1B29"/>
    <w:rsid w:val="006A346E"/>
    <w:rsid w:val="006A67CF"/>
    <w:rsid w:val="006A716C"/>
    <w:rsid w:val="006B6142"/>
    <w:rsid w:val="006D37A0"/>
    <w:rsid w:val="006F391D"/>
    <w:rsid w:val="006F4149"/>
    <w:rsid w:val="006F4D8C"/>
    <w:rsid w:val="00702BAC"/>
    <w:rsid w:val="00724AD5"/>
    <w:rsid w:val="007260D2"/>
    <w:rsid w:val="0073559E"/>
    <w:rsid w:val="007377A3"/>
    <w:rsid w:val="00754F2F"/>
    <w:rsid w:val="00757C23"/>
    <w:rsid w:val="007660A4"/>
    <w:rsid w:val="00781508"/>
    <w:rsid w:val="007815F8"/>
    <w:rsid w:val="00781FDF"/>
    <w:rsid w:val="00785F5A"/>
    <w:rsid w:val="0078685E"/>
    <w:rsid w:val="007875A5"/>
    <w:rsid w:val="00797139"/>
    <w:rsid w:val="007A0C96"/>
    <w:rsid w:val="007B1BCC"/>
    <w:rsid w:val="007C62BE"/>
    <w:rsid w:val="007D0A5F"/>
    <w:rsid w:val="007D4854"/>
    <w:rsid w:val="007F2F7C"/>
    <w:rsid w:val="00807F82"/>
    <w:rsid w:val="00811960"/>
    <w:rsid w:val="00813069"/>
    <w:rsid w:val="00816F57"/>
    <w:rsid w:val="00830FA5"/>
    <w:rsid w:val="00843762"/>
    <w:rsid w:val="00876320"/>
    <w:rsid w:val="00877C09"/>
    <w:rsid w:val="00881E3E"/>
    <w:rsid w:val="008877B2"/>
    <w:rsid w:val="008923D3"/>
    <w:rsid w:val="008934B7"/>
    <w:rsid w:val="0089621D"/>
    <w:rsid w:val="008A0CB8"/>
    <w:rsid w:val="008A26DF"/>
    <w:rsid w:val="008A2BB1"/>
    <w:rsid w:val="008B4FBF"/>
    <w:rsid w:val="008C02CF"/>
    <w:rsid w:val="008C6BAB"/>
    <w:rsid w:val="008C6D02"/>
    <w:rsid w:val="008C72E5"/>
    <w:rsid w:val="008E0155"/>
    <w:rsid w:val="008E37DD"/>
    <w:rsid w:val="008E51F6"/>
    <w:rsid w:val="008E6556"/>
    <w:rsid w:val="00906C04"/>
    <w:rsid w:val="00923CAF"/>
    <w:rsid w:val="00940384"/>
    <w:rsid w:val="00942D7F"/>
    <w:rsid w:val="00943098"/>
    <w:rsid w:val="00945C03"/>
    <w:rsid w:val="00946DB8"/>
    <w:rsid w:val="0095307D"/>
    <w:rsid w:val="00967087"/>
    <w:rsid w:val="009751D6"/>
    <w:rsid w:val="00982CB4"/>
    <w:rsid w:val="00986D81"/>
    <w:rsid w:val="00993D3F"/>
    <w:rsid w:val="009C36FE"/>
    <w:rsid w:val="009C40FC"/>
    <w:rsid w:val="009D330C"/>
    <w:rsid w:val="009E3BFD"/>
    <w:rsid w:val="009F27B3"/>
    <w:rsid w:val="009F607B"/>
    <w:rsid w:val="00A025C1"/>
    <w:rsid w:val="00A10AC4"/>
    <w:rsid w:val="00A147E7"/>
    <w:rsid w:val="00A23991"/>
    <w:rsid w:val="00A30AC1"/>
    <w:rsid w:val="00A35ED8"/>
    <w:rsid w:val="00A47542"/>
    <w:rsid w:val="00A47A17"/>
    <w:rsid w:val="00A509FB"/>
    <w:rsid w:val="00A54F4D"/>
    <w:rsid w:val="00A604DA"/>
    <w:rsid w:val="00A61898"/>
    <w:rsid w:val="00A618B8"/>
    <w:rsid w:val="00A650B0"/>
    <w:rsid w:val="00A65967"/>
    <w:rsid w:val="00A73AF2"/>
    <w:rsid w:val="00A7710B"/>
    <w:rsid w:val="00A82784"/>
    <w:rsid w:val="00A87854"/>
    <w:rsid w:val="00A87D7B"/>
    <w:rsid w:val="00A91367"/>
    <w:rsid w:val="00A965AA"/>
    <w:rsid w:val="00AA627D"/>
    <w:rsid w:val="00AB7DC3"/>
    <w:rsid w:val="00AD53AB"/>
    <w:rsid w:val="00AF2021"/>
    <w:rsid w:val="00B0070A"/>
    <w:rsid w:val="00B02902"/>
    <w:rsid w:val="00B036FB"/>
    <w:rsid w:val="00B04B38"/>
    <w:rsid w:val="00B20B24"/>
    <w:rsid w:val="00B21405"/>
    <w:rsid w:val="00B216C2"/>
    <w:rsid w:val="00B3639A"/>
    <w:rsid w:val="00B41954"/>
    <w:rsid w:val="00B56977"/>
    <w:rsid w:val="00B56B9E"/>
    <w:rsid w:val="00B61ACA"/>
    <w:rsid w:val="00B65EBD"/>
    <w:rsid w:val="00B723CD"/>
    <w:rsid w:val="00B84531"/>
    <w:rsid w:val="00B87CB0"/>
    <w:rsid w:val="00B9174D"/>
    <w:rsid w:val="00BA0684"/>
    <w:rsid w:val="00BA4522"/>
    <w:rsid w:val="00BA6611"/>
    <w:rsid w:val="00BA7084"/>
    <w:rsid w:val="00BB6063"/>
    <w:rsid w:val="00BB631E"/>
    <w:rsid w:val="00BC25E5"/>
    <w:rsid w:val="00BC6157"/>
    <w:rsid w:val="00BD2104"/>
    <w:rsid w:val="00BD27CE"/>
    <w:rsid w:val="00BE021E"/>
    <w:rsid w:val="00BE04D9"/>
    <w:rsid w:val="00BF2B1F"/>
    <w:rsid w:val="00C15D14"/>
    <w:rsid w:val="00C16AAC"/>
    <w:rsid w:val="00C179D9"/>
    <w:rsid w:val="00C17BA8"/>
    <w:rsid w:val="00C17E54"/>
    <w:rsid w:val="00C30288"/>
    <w:rsid w:val="00C34132"/>
    <w:rsid w:val="00C42A62"/>
    <w:rsid w:val="00C46BC3"/>
    <w:rsid w:val="00C56144"/>
    <w:rsid w:val="00C665B7"/>
    <w:rsid w:val="00C834FD"/>
    <w:rsid w:val="00CB02C9"/>
    <w:rsid w:val="00CB2567"/>
    <w:rsid w:val="00CB5320"/>
    <w:rsid w:val="00CC703C"/>
    <w:rsid w:val="00CD117D"/>
    <w:rsid w:val="00CD6BB9"/>
    <w:rsid w:val="00CE02D0"/>
    <w:rsid w:val="00CE3D57"/>
    <w:rsid w:val="00CF568B"/>
    <w:rsid w:val="00D01D26"/>
    <w:rsid w:val="00D103FA"/>
    <w:rsid w:val="00D14116"/>
    <w:rsid w:val="00D1514D"/>
    <w:rsid w:val="00D15C7E"/>
    <w:rsid w:val="00D174BB"/>
    <w:rsid w:val="00D22B52"/>
    <w:rsid w:val="00D25CB5"/>
    <w:rsid w:val="00D26951"/>
    <w:rsid w:val="00D26999"/>
    <w:rsid w:val="00D4413E"/>
    <w:rsid w:val="00D467EB"/>
    <w:rsid w:val="00D6123C"/>
    <w:rsid w:val="00D678E4"/>
    <w:rsid w:val="00D74C53"/>
    <w:rsid w:val="00D754D0"/>
    <w:rsid w:val="00D7678C"/>
    <w:rsid w:val="00D85A07"/>
    <w:rsid w:val="00D91A04"/>
    <w:rsid w:val="00D927EA"/>
    <w:rsid w:val="00DA237A"/>
    <w:rsid w:val="00DA7579"/>
    <w:rsid w:val="00DC5A68"/>
    <w:rsid w:val="00DD2326"/>
    <w:rsid w:val="00DD36F8"/>
    <w:rsid w:val="00DD6CB5"/>
    <w:rsid w:val="00DE0861"/>
    <w:rsid w:val="00DF0380"/>
    <w:rsid w:val="00DF0A5B"/>
    <w:rsid w:val="00DF2CAB"/>
    <w:rsid w:val="00DF66D9"/>
    <w:rsid w:val="00DF779A"/>
    <w:rsid w:val="00DF7E02"/>
    <w:rsid w:val="00E047C3"/>
    <w:rsid w:val="00E0706A"/>
    <w:rsid w:val="00E12918"/>
    <w:rsid w:val="00E12B8C"/>
    <w:rsid w:val="00E24788"/>
    <w:rsid w:val="00E33646"/>
    <w:rsid w:val="00E354AB"/>
    <w:rsid w:val="00E506E3"/>
    <w:rsid w:val="00E5351A"/>
    <w:rsid w:val="00E562B2"/>
    <w:rsid w:val="00E62971"/>
    <w:rsid w:val="00E66397"/>
    <w:rsid w:val="00E76EB7"/>
    <w:rsid w:val="00E7791B"/>
    <w:rsid w:val="00E81F4A"/>
    <w:rsid w:val="00E846C9"/>
    <w:rsid w:val="00E85B6C"/>
    <w:rsid w:val="00E95064"/>
    <w:rsid w:val="00EA645C"/>
    <w:rsid w:val="00EB0D57"/>
    <w:rsid w:val="00EC11F6"/>
    <w:rsid w:val="00ED1D5B"/>
    <w:rsid w:val="00EE3F5B"/>
    <w:rsid w:val="00EE6AF4"/>
    <w:rsid w:val="00EF49D5"/>
    <w:rsid w:val="00F022BA"/>
    <w:rsid w:val="00F03031"/>
    <w:rsid w:val="00F04211"/>
    <w:rsid w:val="00F050BB"/>
    <w:rsid w:val="00F116D4"/>
    <w:rsid w:val="00F2211E"/>
    <w:rsid w:val="00F22AAA"/>
    <w:rsid w:val="00F23FED"/>
    <w:rsid w:val="00F30A44"/>
    <w:rsid w:val="00F32444"/>
    <w:rsid w:val="00F404AA"/>
    <w:rsid w:val="00F563D5"/>
    <w:rsid w:val="00F6418F"/>
    <w:rsid w:val="00F6620A"/>
    <w:rsid w:val="00F73583"/>
    <w:rsid w:val="00F8016A"/>
    <w:rsid w:val="00F81EF9"/>
    <w:rsid w:val="00F904EE"/>
    <w:rsid w:val="00F97E5F"/>
    <w:rsid w:val="00FA3167"/>
    <w:rsid w:val="00FA7E39"/>
    <w:rsid w:val="00FB3322"/>
    <w:rsid w:val="00FB3503"/>
    <w:rsid w:val="00FB5715"/>
    <w:rsid w:val="00FC3B77"/>
    <w:rsid w:val="00FD5C48"/>
    <w:rsid w:val="00FE0111"/>
    <w:rsid w:val="00FE70AC"/>
    <w:rsid w:val="00FF30F5"/>
    <w:rsid w:val="00FF7B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1153B"/>
  <w15:docId w15:val="{92ACB4E4-211B-4C1E-ADE6-D3206575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387" w:hanging="373"/>
      <w:outlineLvl w:val="0"/>
    </w:pPr>
    <w:rPr>
      <w:rFonts w:ascii="Arial" w:eastAsia="Arial" w:hAnsi="Arial" w:cs="Arial"/>
      <w:b/>
      <w:bCs/>
    </w:rPr>
  </w:style>
  <w:style w:type="paragraph" w:styleId="Ttulo2">
    <w:name w:val="heading 2"/>
    <w:basedOn w:val="Normal"/>
    <w:uiPriority w:val="9"/>
    <w:unhideWhenUsed/>
    <w:qFormat/>
    <w:pPr>
      <w:ind w:left="510"/>
      <w:outlineLvl w:val="1"/>
    </w:pPr>
    <w:rPr>
      <w:rFonts w:ascii="Arial" w:eastAsia="Arial" w:hAnsi="Arial" w:cs="Arial"/>
      <w:b/>
      <w:bCs/>
    </w:rPr>
  </w:style>
  <w:style w:type="paragraph" w:styleId="Ttulo4">
    <w:name w:val="heading 4"/>
    <w:basedOn w:val="Normal"/>
    <w:next w:val="Normal"/>
    <w:link w:val="Ttulo4Char"/>
    <w:uiPriority w:val="9"/>
    <w:semiHidden/>
    <w:unhideWhenUsed/>
    <w:qFormat/>
    <w:rsid w:val="009C36FE"/>
    <w:pPr>
      <w:keepNext/>
      <w:keepLines/>
      <w:suppressAutoHyphens/>
      <w:autoSpaceDE/>
      <w:autoSpaceDN/>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pPr>
  </w:style>
  <w:style w:type="paragraph" w:styleId="PargrafodaLista">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6"/>
    <w:unhideWhenUsed/>
    <w:qFormat/>
    <w:rsid w:val="00D91A04"/>
    <w:pPr>
      <w:tabs>
        <w:tab w:val="center" w:pos="4252"/>
        <w:tab w:val="right" w:pos="8504"/>
      </w:tabs>
    </w:pPr>
  </w:style>
  <w:style w:type="character" w:customStyle="1" w:styleId="CabealhoChar">
    <w:name w:val="Cabeçalho Char"/>
    <w:basedOn w:val="Fontepargpadro"/>
    <w:link w:val="Cabealho"/>
    <w:uiPriority w:val="6"/>
    <w:qFormat/>
    <w:rsid w:val="00D91A04"/>
    <w:rPr>
      <w:rFonts w:ascii="Arial MT" w:eastAsia="Arial MT" w:hAnsi="Arial MT" w:cs="Arial MT"/>
      <w:lang w:val="pt-PT"/>
    </w:rPr>
  </w:style>
  <w:style w:type="paragraph" w:styleId="Rodap">
    <w:name w:val="footer"/>
    <w:basedOn w:val="Normal"/>
    <w:link w:val="RodapChar"/>
    <w:uiPriority w:val="99"/>
    <w:unhideWhenUsed/>
    <w:qFormat/>
    <w:rsid w:val="00D91A04"/>
    <w:pPr>
      <w:tabs>
        <w:tab w:val="center" w:pos="4252"/>
        <w:tab w:val="right" w:pos="8504"/>
      </w:tabs>
    </w:pPr>
  </w:style>
  <w:style w:type="character" w:customStyle="1" w:styleId="RodapChar">
    <w:name w:val="Rodapé Char"/>
    <w:basedOn w:val="Fontepargpadro"/>
    <w:link w:val="Rodap"/>
    <w:uiPriority w:val="99"/>
    <w:qFormat/>
    <w:rsid w:val="00D91A04"/>
    <w:rPr>
      <w:rFonts w:ascii="Arial MT" w:eastAsia="Arial MT" w:hAnsi="Arial MT" w:cs="Arial MT"/>
      <w:lang w:val="pt-PT"/>
    </w:rPr>
  </w:style>
  <w:style w:type="character" w:styleId="Hyperlink">
    <w:name w:val="Hyperlink"/>
    <w:basedOn w:val="Fontepargpadro"/>
    <w:uiPriority w:val="99"/>
    <w:unhideWhenUsed/>
    <w:rsid w:val="005E4E3E"/>
    <w:rPr>
      <w:color w:val="0000FF" w:themeColor="hyperlink"/>
      <w:u w:val="single"/>
    </w:rPr>
  </w:style>
  <w:style w:type="table" w:styleId="Tabelacomgrade">
    <w:name w:val="Table Grid"/>
    <w:basedOn w:val="Tabelanormal"/>
    <w:uiPriority w:val="59"/>
    <w:qFormat/>
    <w:rsid w:val="008E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0155"/>
    <w:pPr>
      <w:widowControl/>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5B3EB2"/>
    <w:rPr>
      <w:color w:val="605E5C"/>
      <w:shd w:val="clear" w:color="auto" w:fill="E1DFDD"/>
    </w:rPr>
  </w:style>
  <w:style w:type="paragraph" w:styleId="Textodenotaderodap">
    <w:name w:val="footnote text"/>
    <w:basedOn w:val="Normal"/>
    <w:link w:val="TextodenotaderodapChar"/>
    <w:uiPriority w:val="99"/>
    <w:semiHidden/>
    <w:unhideWhenUsed/>
    <w:rsid w:val="000E0837"/>
    <w:rPr>
      <w:sz w:val="20"/>
      <w:szCs w:val="20"/>
    </w:rPr>
  </w:style>
  <w:style w:type="character" w:customStyle="1" w:styleId="TextodenotaderodapChar">
    <w:name w:val="Texto de nota de rodapé Char"/>
    <w:basedOn w:val="Fontepargpadro"/>
    <w:link w:val="Textodenotaderodap"/>
    <w:uiPriority w:val="99"/>
    <w:semiHidden/>
    <w:rsid w:val="000E0837"/>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0E0837"/>
    <w:rPr>
      <w:vertAlign w:val="superscript"/>
    </w:rPr>
  </w:style>
  <w:style w:type="character" w:customStyle="1" w:styleId="Ttulo4Char">
    <w:name w:val="Título 4 Char"/>
    <w:basedOn w:val="Fontepargpadro"/>
    <w:link w:val="Ttulo4"/>
    <w:uiPriority w:val="9"/>
    <w:semiHidden/>
    <w:qFormat/>
    <w:rsid w:val="009C36FE"/>
    <w:rPr>
      <w:rFonts w:asciiTheme="majorHAnsi" w:eastAsiaTheme="majorEastAsia" w:hAnsiTheme="majorHAnsi" w:cstheme="majorBidi"/>
      <w:i/>
      <w:iCs/>
      <w:color w:val="365F91" w:themeColor="accent1" w:themeShade="BF"/>
      <w:lang w:val="pt-PT"/>
    </w:rPr>
  </w:style>
  <w:style w:type="character" w:customStyle="1" w:styleId="Ttulo1Char">
    <w:name w:val="Título 1 Char"/>
    <w:basedOn w:val="Fontepargpadro"/>
    <w:link w:val="Ttulo1"/>
    <w:uiPriority w:val="9"/>
    <w:rsid w:val="009C36FE"/>
    <w:rPr>
      <w:rFonts w:ascii="Arial" w:eastAsia="Arial" w:hAnsi="Arial" w:cs="Arial"/>
      <w:b/>
      <w:bCs/>
      <w:lang w:val="pt-PT"/>
    </w:rPr>
  </w:style>
  <w:style w:type="paragraph" w:styleId="Lista">
    <w:name w:val="List"/>
    <w:basedOn w:val="Corpodetexto"/>
    <w:rsid w:val="009C36FE"/>
    <w:pPr>
      <w:suppressAutoHyphens/>
      <w:autoSpaceDE/>
      <w:autoSpaceDN/>
      <w:spacing w:before="193"/>
      <w:ind w:left="282" w:hanging="3"/>
    </w:pPr>
    <w:rPr>
      <w:rFonts w:cs="Lucida Sans"/>
      <w:sz w:val="20"/>
      <w:szCs w:val="20"/>
    </w:rPr>
  </w:style>
  <w:style w:type="character" w:customStyle="1" w:styleId="CorpodetextoChar">
    <w:name w:val="Corpo de texto Char"/>
    <w:basedOn w:val="Fontepargpadro"/>
    <w:link w:val="Corpodetexto"/>
    <w:uiPriority w:val="1"/>
    <w:rsid w:val="009C36FE"/>
    <w:rPr>
      <w:rFonts w:ascii="Arial MT" w:eastAsia="Arial MT" w:hAnsi="Arial MT" w:cs="Arial MT"/>
      <w:lang w:val="pt-PT"/>
    </w:rPr>
  </w:style>
  <w:style w:type="paragraph" w:styleId="Ttulo">
    <w:name w:val="Title"/>
    <w:basedOn w:val="Normal"/>
    <w:next w:val="Corpodetexto"/>
    <w:link w:val="TtuloChar"/>
    <w:qFormat/>
    <w:rsid w:val="009C36FE"/>
    <w:pPr>
      <w:keepNext/>
      <w:suppressAutoHyphens/>
      <w:autoSpaceDE/>
      <w:autoSpaceDN/>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rsid w:val="009C36FE"/>
    <w:rPr>
      <w:rFonts w:ascii="Liberation Sans" w:eastAsia="Microsoft YaHei" w:hAnsi="Liberation Sans" w:cs="Lucida Sans"/>
      <w:sz w:val="28"/>
      <w:szCs w:val="28"/>
      <w:lang w:val="pt-PT"/>
    </w:rPr>
  </w:style>
  <w:style w:type="paragraph" w:styleId="Legenda">
    <w:name w:val="caption"/>
    <w:basedOn w:val="Normal"/>
    <w:qFormat/>
    <w:rsid w:val="009C36FE"/>
    <w:pPr>
      <w:suppressLineNumbers/>
      <w:suppressAutoHyphens/>
      <w:autoSpaceDE/>
      <w:autoSpaceDN/>
      <w:spacing w:before="120" w:after="120"/>
    </w:pPr>
    <w:rPr>
      <w:rFonts w:cs="Lucida Sans"/>
      <w:i/>
      <w:iCs/>
      <w:sz w:val="24"/>
      <w:szCs w:val="24"/>
    </w:rPr>
  </w:style>
  <w:style w:type="character" w:customStyle="1" w:styleId="15">
    <w:name w:val="15"/>
    <w:basedOn w:val="Fontepargpadro"/>
    <w:qFormat/>
    <w:rsid w:val="009C36FE"/>
    <w:rPr>
      <w:rFonts w:ascii="Times New Roman" w:hAnsi="Times New Roman" w:cs="Times New Roman"/>
    </w:rPr>
  </w:style>
  <w:style w:type="character" w:customStyle="1" w:styleId="MenoPendente1">
    <w:name w:val="Menção Pendente1"/>
    <w:basedOn w:val="Fontepargpadro"/>
    <w:uiPriority w:val="99"/>
    <w:semiHidden/>
    <w:unhideWhenUsed/>
    <w:qFormat/>
    <w:rsid w:val="009C36FE"/>
    <w:rPr>
      <w:color w:val="605E5C"/>
      <w:shd w:val="clear" w:color="auto" w:fill="E1DFDD"/>
    </w:rPr>
  </w:style>
  <w:style w:type="paragraph" w:customStyle="1" w:styleId="ndice">
    <w:name w:val="Índice"/>
    <w:basedOn w:val="Normal"/>
    <w:qFormat/>
    <w:rsid w:val="009C36FE"/>
    <w:pPr>
      <w:suppressLineNumbers/>
      <w:suppressAutoHyphens/>
      <w:autoSpaceDE/>
      <w:autoSpaceDN/>
    </w:pPr>
    <w:rPr>
      <w:rFonts w:cs="Lucida Sans"/>
    </w:rPr>
  </w:style>
  <w:style w:type="paragraph" w:customStyle="1" w:styleId="CabealhoeRodap">
    <w:name w:val="Cabeçalho e Rodapé"/>
    <w:basedOn w:val="Normal"/>
    <w:qFormat/>
    <w:rsid w:val="009C36FE"/>
    <w:pPr>
      <w:suppressAutoHyphens/>
      <w:autoSpaceDE/>
      <w:autoSpaceDN/>
    </w:pPr>
  </w:style>
  <w:style w:type="paragraph" w:customStyle="1" w:styleId="Standard">
    <w:name w:val="Standard"/>
    <w:qFormat/>
    <w:rsid w:val="009C36FE"/>
    <w:pPr>
      <w:widowControl/>
      <w:suppressAutoHyphens/>
      <w:autoSpaceDE/>
      <w:autoSpaceDN/>
      <w:spacing w:after="160" w:line="254" w:lineRule="auto"/>
      <w:textAlignment w:val="baseline"/>
    </w:pPr>
    <w:rPr>
      <w:rFonts w:cs="Times New Roman"/>
      <w:kern w:val="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junior@uepg.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ilhermealves@uepg.br" TargetMode="External"/><Relationship Id="rId4" Type="http://schemas.openxmlformats.org/officeDocument/2006/relationships/settings" Target="settings.xml"/><Relationship Id="rId9" Type="http://schemas.openxmlformats.org/officeDocument/2006/relationships/hyperlink" Target="mailto:pvfarago@uepg.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pregoes@uepg.br" TargetMode="External"/><Relationship Id="rId1" Type="http://schemas.openxmlformats.org/officeDocument/2006/relationships/hyperlink" Target="mailto:pregoes@uep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goes@uepg.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BF08-DAC6-4767-868B-4A6BD286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5682</Words>
  <Characters>32505</Characters>
  <Application>Microsoft Office Word</Application>
  <DocSecurity>0</DocSecurity>
  <Lines>755</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Silmara Moreira</dc:creator>
  <cp:lastModifiedBy>Rodrigo Zardo</cp:lastModifiedBy>
  <cp:revision>101</cp:revision>
  <cp:lastPrinted>2026-06-18T17:40:00Z</cp:lastPrinted>
  <dcterms:created xsi:type="dcterms:W3CDTF">2026-07-06T20:20:00Z</dcterms:created>
  <dcterms:modified xsi:type="dcterms:W3CDTF">2026-07-10T17:12:00Z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2026-05-13T00:00:00Z</vt:filetime>
  </property>
  <property fmtid="{D5CDD505-2E9C-101B-9397-08002B2CF9AE}" pid="4" name="LastSaved">
    <vt:filetime>2026-05-13T00:00:00Z</vt:filetime>
  </property>
  <property fmtid="{D5CDD505-2E9C-101B-9397-08002B2CF9AE}" pid="5" name="Producer">
    <vt:lpwstr>iLovePDF</vt:lpwstr>
  </property>
</Properties>
</file>