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670" w:right="39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Avaliação Preliminar de Pedido de Patente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ORIENTAÇÕES INICIAIS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" w:line="312" w:lineRule="auto"/>
        <w:ind w:left="135" w:right="223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Para preencher o documento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u w:val="none"/>
          <w:rtl w:val="0"/>
        </w:rPr>
        <w:t xml:space="preserve">Formulário de solicitação de Avaliação Preliminar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u w:val="no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tentar-se para as informações da Resolução UNIV nº 36/2008 e Resolução CA nº 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241/2017,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 bem como, todas outras informações.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"/>
        </w:tabs>
        <w:spacing w:after="0" w:before="44" w:line="240" w:lineRule="auto"/>
        <w:ind w:left="585" w:right="22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Providenciar, com todos os interessados, as assinaturas solicitadas no formulário, conforme consta ao longo do documento, gerando, ao final, 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único arquivo 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A assinatura pode ser digital ou manual, desde que conste no arquivo digitalizado.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"/>
        </w:tabs>
        <w:spacing w:after="0" w:before="121" w:line="240" w:lineRule="auto"/>
        <w:ind w:left="585" w:right="22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Encaminhar o formulário editável, a cópia assinada em PDF e, cópia de Acordo de Cooperação Técnica/Científica (se houver)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agipi@uepg.br.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"/>
        </w:tabs>
        <w:spacing w:after="0" w:before="121" w:line="240" w:lineRule="auto"/>
        <w:ind w:left="585" w:right="22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Iniciar um processo SEI (Sistema Eletrônico de Informações), disponível em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shd w:fill="auto" w:val="clear"/>
            <w:vertAlign w:val="baseline"/>
            <w:rtl w:val="0"/>
          </w:rPr>
          <w:t xml:space="preserve">https://sei.uepg.br/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, após enviar o processo para a AGIPI.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6"/>
        </w:tabs>
        <w:spacing w:after="0" w:before="121" w:line="240" w:lineRule="auto"/>
        <w:ind w:left="0" w:right="2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IDENTIFICAÇÃO DO SOLICITANTE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9.0" w:type="dxa"/>
        <w:jc w:val="left"/>
        <w:tblInd w:w="63.0" w:type="dxa"/>
        <w:tblLayout w:type="fixed"/>
        <w:tblLook w:val="0000"/>
      </w:tblPr>
      <w:tblGrid>
        <w:gridCol w:w="1196"/>
        <w:gridCol w:w="3817"/>
        <w:gridCol w:w="1012"/>
        <w:gridCol w:w="3874"/>
        <w:tblGridChange w:id="0">
          <w:tblGrid>
            <w:gridCol w:w="1196"/>
            <w:gridCol w:w="3817"/>
            <w:gridCol w:w="1012"/>
            <w:gridCol w:w="3874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2" w:before="92" w:lineRule="auto"/>
        <w:ind w:left="135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Vínculo com a UEPG</w:t>
      </w:r>
      <w:r w:rsidDel="00000000" w:rsidR="00000000" w:rsidRPr="00000000">
        <w:rPr>
          <w:rtl w:val="0"/>
        </w:rPr>
      </w:r>
    </w:p>
    <w:tbl>
      <w:tblPr>
        <w:tblStyle w:val="Table4"/>
        <w:tblW w:w="9925.0" w:type="dxa"/>
        <w:jc w:val="left"/>
        <w:tblInd w:w="75.0" w:type="dxa"/>
        <w:tblLayout w:type="fixed"/>
        <w:tblLook w:val="0000"/>
      </w:tblPr>
      <w:tblGrid>
        <w:gridCol w:w="2671"/>
        <w:gridCol w:w="7138"/>
        <w:gridCol w:w="116"/>
        <w:tblGridChange w:id="0">
          <w:tblGrid>
            <w:gridCol w:w="2671"/>
            <w:gridCol w:w="7138"/>
            <w:gridCol w:w="116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2"/>
                <w:tab w:val="left" w:leader="none" w:pos="7207"/>
              </w:tabs>
              <w:spacing w:after="0" w:before="55" w:line="240" w:lineRule="auto"/>
              <w:ind w:left="1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*Aluno Graduação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*Aluno Mestrado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62"/>
                <w:tab w:val="left" w:leader="none" w:pos="7207"/>
              </w:tabs>
              <w:spacing w:after="0" w:before="159" w:line="240" w:lineRule="auto"/>
              <w:ind w:left="1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Técnico-Administrativo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*Aluno Doutorado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*Aluno Pós-doc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4305" cy="154305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*Outro. Especifique: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19" w:line="276" w:lineRule="auto"/>
        <w:ind w:left="135" w:right="2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“aluno” ou “outro”, informe abaixo o nome do(a) professor(a) orientador(a) ou responsável vinculado à UEPG.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-165099</wp:posOffset>
                </wp:positionV>
                <wp:extent cx="61595" cy="622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954965" y="3753648"/>
                          <a:ext cx="52070" cy="52705"/>
                        </a:xfrm>
                        <a:custGeom>
                          <a:rect b="b" l="l" r="r" t="t"/>
                          <a:pathLst>
                            <a:path extrusionOk="0" h="52705" w="52070">
                              <a:moveTo>
                                <a:pt x="26035" y="0"/>
                              </a:moveTo>
                              <a:lnTo>
                                <a:pt x="15480" y="2492"/>
                              </a:lnTo>
                              <a:lnTo>
                                <a:pt x="8091" y="8190"/>
                              </a:lnTo>
                              <a:lnTo>
                                <a:pt x="1759" y="15669"/>
                              </a:lnTo>
                              <a:lnTo>
                                <a:pt x="0" y="26352"/>
                              </a:lnTo>
                              <a:lnTo>
                                <a:pt x="1759" y="36679"/>
                              </a:lnTo>
                              <a:lnTo>
                                <a:pt x="8091" y="44158"/>
                              </a:lnTo>
                              <a:lnTo>
                                <a:pt x="15480" y="50568"/>
                              </a:lnTo>
                              <a:lnTo>
                                <a:pt x="26035" y="52348"/>
                              </a:lnTo>
                              <a:lnTo>
                                <a:pt x="36589" y="50568"/>
                              </a:lnTo>
                              <a:lnTo>
                                <a:pt x="43626" y="44158"/>
                              </a:lnTo>
                              <a:lnTo>
                                <a:pt x="49255" y="36679"/>
                              </a:lnTo>
                              <a:lnTo>
                                <a:pt x="51718" y="26352"/>
                              </a:lnTo>
                              <a:lnTo>
                                <a:pt x="49255" y="15669"/>
                              </a:lnTo>
                              <a:lnTo>
                                <a:pt x="43626" y="8190"/>
                              </a:lnTo>
                              <a:lnTo>
                                <a:pt x="36589" y="2492"/>
                              </a:lnTo>
                              <a:lnTo>
                                <a:pt x="2603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-165099</wp:posOffset>
                </wp:positionV>
                <wp:extent cx="61595" cy="6223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" cy="62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7" w:before="1" w:lineRule="auto"/>
        <w:ind w:left="135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Preencha somente se for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Aluno”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ou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tbl>
      <w:tblPr>
        <w:tblStyle w:val="Table5"/>
        <w:tblW w:w="9812.0" w:type="dxa"/>
        <w:jc w:val="left"/>
        <w:tblInd w:w="100.0" w:type="dxa"/>
        <w:tblLayout w:type="fixed"/>
        <w:tblLook w:val="0000"/>
      </w:tblPr>
      <w:tblGrid>
        <w:gridCol w:w="1159"/>
        <w:gridCol w:w="1278"/>
        <w:gridCol w:w="2538"/>
        <w:gridCol w:w="1012"/>
        <w:gridCol w:w="3825"/>
        <w:tblGridChange w:id="0">
          <w:tblGrid>
            <w:gridCol w:w="1159"/>
            <w:gridCol w:w="1278"/>
            <w:gridCol w:w="2538"/>
            <w:gridCol w:w="1012"/>
            <w:gridCol w:w="3825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orientador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e/ou responsável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TITULAR(ES)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Rule="auto"/>
        <w:ind w:left="135" w:right="233" w:firstLine="0"/>
        <w:jc w:val="both"/>
        <w:rPr>
          <w:color w:val="c9211e"/>
        </w:rPr>
      </w:pPr>
      <w:r w:rsidDel="00000000" w:rsidR="00000000" w:rsidRPr="00000000">
        <w:rPr>
          <w:rFonts w:ascii="Arial" w:cs="Arial" w:eastAsia="Arial" w:hAnsi="Arial"/>
          <w:color w:val="c9211e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c9211e"/>
          <w:sz w:val="18"/>
          <w:szCs w:val="18"/>
          <w:rtl w:val="0"/>
        </w:rPr>
        <w:t xml:space="preserve">Preencha </w:t>
      </w:r>
      <w:r w:rsidDel="00000000" w:rsidR="00000000" w:rsidRPr="00000000">
        <w:rPr>
          <w:rFonts w:ascii="Arial" w:cs="Arial" w:eastAsia="Arial" w:hAnsi="Arial"/>
          <w:i w:val="1"/>
          <w:color w:val="c9211e"/>
          <w:sz w:val="18"/>
          <w:szCs w:val="18"/>
          <w:u w:val="single"/>
          <w:rtl w:val="0"/>
        </w:rPr>
        <w:t xml:space="preserve">somente se a invenção for em co-titularidade com empresas, órgãos públicos ou</w:t>
      </w:r>
      <w:r w:rsidDel="00000000" w:rsidR="00000000" w:rsidRPr="00000000">
        <w:rPr>
          <w:rFonts w:ascii="Arial" w:cs="Arial" w:eastAsia="Arial" w:hAnsi="Arial"/>
          <w:i w:val="1"/>
          <w:color w:val="c9211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c9211e"/>
          <w:sz w:val="18"/>
          <w:szCs w:val="18"/>
          <w:u w:val="single"/>
          <w:rtl w:val="0"/>
        </w:rPr>
        <w:t xml:space="preserve">pessoas físicas sem vínculo com a UEPG</w:t>
      </w:r>
      <w:r w:rsidDel="00000000" w:rsidR="00000000" w:rsidRPr="00000000">
        <w:rPr>
          <w:rFonts w:ascii="Arial" w:cs="Arial" w:eastAsia="Arial" w:hAnsi="Arial"/>
          <w:color w:val="c9211e"/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2"/>
        </w:tabs>
        <w:spacing w:after="0" w:before="21" w:line="259" w:lineRule="auto"/>
        <w:ind w:left="0" w:right="68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headerReference r:id="rId12" w:type="default"/>
          <w:footerReference r:id="rId13" w:type="default"/>
          <w:pgSz w:h="16838" w:w="11906" w:orient="portrait"/>
          <w:pgMar w:bottom="1179" w:top="2040" w:left="1000" w:right="920" w:header="710" w:footer="997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 adicionar mais instituições parceiras, insira novas linhas clicando com o botão direto do mouse sobre o número da linha.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86.0" w:type="dxa"/>
        <w:jc w:val="left"/>
        <w:tblInd w:w="-7.0" w:type="dxa"/>
        <w:tblLayout w:type="fixed"/>
        <w:tblLook w:val="0000"/>
      </w:tblPr>
      <w:tblGrid>
        <w:gridCol w:w="2496"/>
        <w:gridCol w:w="3118"/>
        <w:gridCol w:w="3000"/>
        <w:gridCol w:w="1372"/>
        <w:tblGridChange w:id="0">
          <w:tblGrid>
            <w:gridCol w:w="2496"/>
            <w:gridCol w:w="3118"/>
            <w:gridCol w:w="3000"/>
            <w:gridCol w:w="13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0" w:right="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Instituição/Empresa</w:t>
            </w:r>
          </w:p>
        </w:tc>
        <w:tc>
          <w:tcPr>
            <w:tcBorders>
              <w:top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18" w:lineRule="auto"/>
              <w:ind w:left="140" w:right="130" w:hanging="0.999999999999996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ou responsável para contato</w:t>
            </w:r>
          </w:p>
        </w:tc>
        <w:tc>
          <w:tcPr>
            <w:tcBorders>
              <w:top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e e-mail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18" w:lineRule="auto"/>
              <w:ind w:left="0" w:right="1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Percentual de titularidade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7" w:lineRule="auto"/>
              <w:ind w:left="3353" w:right="33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        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Quadro 1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Percentual de titularidade da invenção para cada Instituição/Empresa.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0" w:lineRule="auto"/>
        <w:ind w:left="420" w:right="24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tenha alguma outra instituição ou empresa participante favor encaminhar junto com este formulário, o instrumento que legaliza a relação entre as instituições.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0" w:lineRule="auto"/>
        <w:ind w:left="420" w:right="0" w:hanging="2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percentual de titularidade deve ser de acordo com a participação na invenção.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1"/>
                <w:szCs w:val="21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DEPÓSITO E O GERENCIAMENTO SERÃO REALIZADOS POR: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left"/>
              <w:rPr>
                <w:rFonts w:ascii="Arial" w:cs="Arial" w:eastAsia="Arial" w:hAnsi="Arial"/>
                <w:color w:val="f10d0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f10d0c"/>
                <w:sz w:val="18"/>
                <w:szCs w:val="18"/>
                <w:rtl w:val="0"/>
              </w:rPr>
              <w:t xml:space="preserve">(No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f10d0c"/>
                <w:sz w:val="18"/>
                <w:szCs w:val="18"/>
                <w:rtl w:val="0"/>
              </w:rPr>
              <w:t xml:space="preserve"> caso de titularidade compartilhada, quando o pedido não for gerenciado pela UEPG)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85.0" w:type="dxa"/>
        <w:jc w:val="left"/>
        <w:tblInd w:w="-7.0" w:type="dxa"/>
        <w:tblLayout w:type="fixed"/>
        <w:tblLook w:val="0000"/>
      </w:tblPr>
      <w:tblGrid>
        <w:gridCol w:w="513"/>
        <w:gridCol w:w="50"/>
        <w:gridCol w:w="1537"/>
        <w:gridCol w:w="1228"/>
        <w:gridCol w:w="358"/>
        <w:gridCol w:w="2969"/>
        <w:gridCol w:w="256"/>
        <w:gridCol w:w="3074"/>
        <w:tblGridChange w:id="0">
          <w:tblGrid>
            <w:gridCol w:w="513"/>
            <w:gridCol w:w="50"/>
            <w:gridCol w:w="1537"/>
            <w:gridCol w:w="1228"/>
            <w:gridCol w:w="358"/>
            <w:gridCol w:w="2969"/>
            <w:gridCol w:w="256"/>
            <w:gridCol w:w="3074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10" w:right="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Existe algum instrumento legal (contrato, convênio, acordo de cooperação ou similar) acordado com a instituição parceira ou órgão financiador ou a pesquisa é oriunda de projetos financiados por editais específicos que definem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direitos e deveres em matéria de propriedade intelectual (cláusulas de PI)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relativos ao invento?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gridSpan w:val="5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UEPG: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*Outro instrumento: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(em caso de haver outro instrumento, enviar uma cópia à AGIPI juntamente com este formulário)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Há definição do percentual de titularidade no instrumento legal?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se aplica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c9211e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c9211e"/>
                <w:sz w:val="18"/>
                <w:szCs w:val="18"/>
                <w:u w:val="none"/>
                <w:rtl w:val="0"/>
              </w:rPr>
              <w:t xml:space="preserve">O percentual deve estar de acordo com o informado no Quadro 1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86.0" w:type="dxa"/>
        <w:jc w:val="left"/>
        <w:tblInd w:w="-7.0" w:type="dxa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JUSTIFICATIVA DO PERCENTUAL DE TITULARIDADE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Preencher apenas no caso de pedido em cotitularidade com outras instituições/empresas e que não tenha instrumento legal estipulando tais percentuais)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85.0" w:type="dxa"/>
        <w:jc w:val="left"/>
        <w:tblInd w:w="-7.0" w:type="dxa"/>
        <w:tblLayout w:type="fixed"/>
        <w:tblLook w:val="0000"/>
      </w:tblPr>
      <w:tblGrid>
        <w:gridCol w:w="337"/>
        <w:gridCol w:w="2991"/>
        <w:gridCol w:w="358"/>
        <w:gridCol w:w="2969"/>
        <w:gridCol w:w="318"/>
        <w:gridCol w:w="3012"/>
        <w:tblGridChange w:id="0">
          <w:tblGrid>
            <w:gridCol w:w="337"/>
            <w:gridCol w:w="2991"/>
            <w:gridCol w:w="358"/>
            <w:gridCol w:w="2969"/>
            <w:gridCol w:w="318"/>
            <w:gridCol w:w="301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98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A Instituição ou Empresa foi informada sobre o resultado da pesquisa?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se aplica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A4">
            <w:pPr>
              <w:widowControl w:val="0"/>
              <w:jc w:val="left"/>
              <w:rPr>
                <w:rFonts w:ascii="Liberation Sans" w:cs="Liberation Sans" w:eastAsia="Liberation Sans" w:hAnsi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i w:val="0"/>
                <w:strike w:val="0"/>
                <w:color w:val="ff0000"/>
                <w:sz w:val="24"/>
                <w:szCs w:val="24"/>
                <w:u w:val="none"/>
                <w:rtl w:val="0"/>
              </w:rPr>
              <w:t xml:space="preserve">!!!ATENÇÃO!!!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Caso tenha parceiros envolvidos no desenvolvimento deste invento mas não haja um instrumento jurídico acordado, entre em contato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imediatamente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 a AGIPI por meio do e-mail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ff"/>
                  <w:sz w:val="22"/>
                  <w:szCs w:val="22"/>
                  <w:u w:val="single"/>
                  <w:rtl w:val="0"/>
                </w:rPr>
                <w:t xml:space="preserve">agipi@uepg.br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INVENTOR(ES) UEPG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7"/>
          <w:tab w:val="left" w:leader="none" w:pos="1933"/>
          <w:tab w:val="left" w:leader="none" w:pos="2384"/>
          <w:tab w:val="left" w:leader="none" w:pos="3204"/>
          <w:tab w:val="left" w:leader="none" w:pos="3780"/>
          <w:tab w:val="left" w:leader="none" w:pos="5492"/>
          <w:tab w:val="left" w:leader="none" w:pos="6750"/>
          <w:tab w:val="left" w:leader="none" w:pos="7094"/>
          <w:tab w:val="left" w:leader="none" w:pos="7973"/>
          <w:tab w:val="left" w:leader="none" w:pos="8558"/>
        </w:tabs>
        <w:spacing w:after="0" w:before="151" w:line="276" w:lineRule="auto"/>
        <w:ind w:left="0" w:right="2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211e"/>
          <w:sz w:val="18"/>
          <w:szCs w:val="18"/>
          <w:u w:val="none"/>
          <w:shd w:fill="auto" w:val="clear"/>
          <w:vertAlign w:val="baseline"/>
          <w:rtl w:val="0"/>
        </w:rPr>
        <w:t xml:space="preserve">(Preencha com</w:t>
        <w:tab/>
        <w:t xml:space="preserve">os dados dos</w:t>
        <w:tab/>
        <w:t xml:space="preserve">pesquisadores, vinculados à UEPG, que participaram da  invenção.)</w:t>
      </w:r>
      <w:r w:rsidDel="00000000" w:rsidR="00000000" w:rsidRPr="00000000">
        <w:rPr>
          <w:rtl w:val="0"/>
        </w:rPr>
      </w:r>
    </w:p>
    <w:tbl>
      <w:tblPr>
        <w:tblStyle w:val="Table13"/>
        <w:tblW w:w="9988.0" w:type="dxa"/>
        <w:jc w:val="left"/>
        <w:tblInd w:w="-7.0" w:type="dxa"/>
        <w:tblLayout w:type="fixed"/>
        <w:tblLook w:val="0000"/>
      </w:tblPr>
      <w:tblGrid>
        <w:gridCol w:w="3850"/>
        <w:gridCol w:w="3463"/>
        <w:gridCol w:w="2675"/>
        <w:tblGridChange w:id="0">
          <w:tblGrid>
            <w:gridCol w:w="3850"/>
            <w:gridCol w:w="3463"/>
            <w:gridCol w:w="2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do(s) I(es)</w:t>
            </w:r>
          </w:p>
        </w:tc>
        <w:tc>
          <w:tcPr>
            <w:tcBorders>
              <w:top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18" w:lineRule="auto"/>
              <w:ind w:left="332" w:right="24" w:hanging="29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Contribuição na invenção (%)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1" w:lineRule="auto"/>
              <w:ind w:left="0" w:right="28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TOTAL %UEPG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0" w:lineRule="auto"/>
        <w:ind w:left="420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percentual deve ser de acordo com a participação na invenção. A soma de todos os percentuais dos autores deve ser 100%, que equivalerá ao % de titularidade da UEPG apresentado no Quadro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1" w:line="240" w:lineRule="auto"/>
        <w:ind w:left="420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necessário, insira novas linhas na tabela para adicionar mais nomes. Para inserir, clique com o botão direito do mouse sobre o número da linha e clique em “inserir”.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INVENTOR(ES) INSTITUIÇÃO/EMPRESA PARCEIRA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0" w:right="1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Preencha com os dados dos pesquisadores que participaram intelectualmente para a concepção e concretização da marca, vinculados à Instituição/Empresa Parceira, se for o caso.</w:t>
      </w:r>
    </w:p>
    <w:p w:rsidR="00000000" w:rsidDel="00000000" w:rsidP="00000000" w:rsidRDefault="00000000" w:rsidRPr="00000000" w14:paraId="000000CA">
      <w:pPr>
        <w:spacing w:after="0" w:before="0" w:line="251" w:lineRule="auto"/>
        <w:ind w:left="135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(Preencha um quadro para cada Instituição/Empresa Parceira, se for mais de uma)</w:t>
      </w:r>
    </w:p>
    <w:p w:rsidR="00000000" w:rsidDel="00000000" w:rsidP="00000000" w:rsidRDefault="00000000" w:rsidRPr="00000000" w14:paraId="000000CB">
      <w:pPr>
        <w:spacing w:after="0" w:before="0" w:line="251" w:lineRule="auto"/>
        <w:ind w:left="135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85.0" w:type="dxa"/>
        <w:jc w:val="left"/>
        <w:tblInd w:w="-7.0" w:type="dxa"/>
        <w:tblLayout w:type="fixed"/>
        <w:tblLook w:val="0000"/>
      </w:tblPr>
      <w:tblGrid>
        <w:gridCol w:w="4993"/>
        <w:gridCol w:w="4992"/>
        <w:tblGridChange w:id="0">
          <w:tblGrid>
            <w:gridCol w:w="4993"/>
            <w:gridCol w:w="499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INSTITUIÇÃO/EMPRESA PARCEIRA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[Informe aqui o nome da Instituição/Empresa Parceira]</w:t>
            </w:r>
          </w:p>
          <w:p w:rsidR="00000000" w:rsidDel="00000000" w:rsidP="00000000" w:rsidRDefault="00000000" w:rsidRPr="00000000" w14:paraId="000000CE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Nome do(s)  inventor (res)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Contribuição no invento (%)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TOTAL % PARCEIRA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1" w:line="240" w:lineRule="auto"/>
        <w:ind w:left="0" w:right="2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haja algum autor de outra instituição/empresa, esta deve constar como titular juntamente com a UEPG (Quadro 1). O percentual deve ser de acordo com a participação na criação da marca.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1" w:line="240" w:lineRule="auto"/>
        <w:ind w:left="0" w:right="2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 não será necessário caso a empresa ceda à UEPG os direitos de propriedade do referido objeto. Para tanto, torna-se necessário um termo de cessão assinado em cartório, afirmando que a instituição/empresa não tem interesse na titularidade.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0" w:line="244" w:lineRule="auto"/>
        <w:ind w:left="420" w:right="0" w:hanging="28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haja mais de uma parceira, copie e cole o quadro acima em sequência.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1" w:line="240" w:lineRule="auto"/>
        <w:ind w:left="420" w:right="253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INFORMAÇÕES SOBRE  A INVENÇÃO</w:t>
            </w:r>
          </w:p>
        </w:tc>
      </w:tr>
    </w:tbl>
    <w:p w:rsidR="00000000" w:rsidDel="00000000" w:rsidP="00000000" w:rsidRDefault="00000000" w:rsidRPr="00000000" w14:paraId="000000DF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91.0" w:type="dxa"/>
        <w:jc w:val="left"/>
        <w:tblInd w:w="-12.0" w:type="dxa"/>
        <w:tblLayout w:type="fixed"/>
        <w:tblLook w:val="0000"/>
      </w:tblPr>
      <w:tblGrid>
        <w:gridCol w:w="9991"/>
        <w:tblGridChange w:id="0">
          <w:tblGrid>
            <w:gridCol w:w="99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Proposto (em português e inglês):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87.0" w:type="dxa"/>
        <w:jc w:val="left"/>
        <w:tblInd w:w="-7.0" w:type="dxa"/>
        <w:tblLayout w:type="fixed"/>
        <w:tblLook w:val="0000"/>
      </w:tblPr>
      <w:tblGrid>
        <w:gridCol w:w="9987"/>
        <w:tblGridChange w:id="0">
          <w:tblGrid>
            <w:gridCol w:w="99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Pesquisa (em português e inglês):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86.0" w:type="dxa"/>
        <w:jc w:val="left"/>
        <w:tblInd w:w="-7.0" w:type="dxa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sucinta do invento (em português e inglês):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tbl>
      <w:tblPr>
        <w:tblStyle w:val="Table20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 é o problema a ser resolvido pela referida proposta de invenção?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tabs>
          <w:tab w:val="left" w:leader="none" w:pos="855"/>
          <w:tab w:val="left" w:leader="none" w:pos="856"/>
        </w:tabs>
        <w:spacing w:after="0" w:before="0" w:line="252.00000000000003" w:lineRule="auto"/>
        <w:ind w:left="0" w:right="53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Como este problema é resolvido atualmente? Quais tecnologias são utilizadas para a resolução?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 a novidade ou o diferencial inovador proposto em relação ao existente no mercado?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Já houve alguma forma de divulgação do presente invento? Se sim, Qual? Quando? Onde?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 o mercado a ser explorado pela invenção?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Existe algum interessado na nova tecnologia?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988.0" w:type="dxa"/>
        <w:jc w:val="left"/>
        <w:tblInd w:w="-7.0" w:type="dxa"/>
        <w:tblLayout w:type="fixed"/>
        <w:tblLook w:val="0000"/>
      </w:tblPr>
      <w:tblGrid>
        <w:gridCol w:w="9988"/>
        <w:tblGridChange w:id="0">
          <w:tblGrid>
            <w:gridCol w:w="9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Palavras-chave a serem utilizadas na Busca (em português e inglês):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DADOS DO(S) INVENTOR(ES) UEPG</w:t>
            </w:r>
          </w:p>
        </w:tc>
      </w:tr>
    </w:tbl>
    <w:p w:rsidR="00000000" w:rsidDel="00000000" w:rsidP="00000000" w:rsidRDefault="00000000" w:rsidRPr="00000000" w14:paraId="0000010F">
      <w:pPr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04.0" w:type="dxa"/>
        <w:jc w:val="left"/>
        <w:tblInd w:w="-7.0" w:type="dxa"/>
        <w:tblLayout w:type="fixed"/>
        <w:tblLook w:val="0000"/>
      </w:tblPr>
      <w:tblGrid>
        <w:gridCol w:w="1859"/>
        <w:gridCol w:w="2037"/>
        <w:gridCol w:w="1328"/>
        <w:gridCol w:w="4780"/>
        <w:tblGridChange w:id="0">
          <w:tblGrid>
            <w:gridCol w:w="1859"/>
            <w:gridCol w:w="2037"/>
            <w:gridCol w:w="1328"/>
            <w:gridCol w:w="47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Qualificação Física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Preencher se o Inventor é Professor, Aluno, Parceiro Institucional,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Deptº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Rua, nº, CEP: Cidade, Estado e País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Nota: Se houver mais de um inventor replicar a tabela. Neste caso especificar também a contribuição relativa no presente invento conforme explicações do Quadro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Liberation Sans" w:cs="Liberation Sans" w:eastAsia="Liberation Sans" w:hAnsi="Liberation Sans"/>
                <w:b w:val="1"/>
                <w:i w:val="0"/>
                <w:strike w:val="0"/>
                <w:color w:val="ffff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i w:val="0"/>
                <w:strike w:val="0"/>
                <w:color w:val="ffffff"/>
                <w:sz w:val="24"/>
                <w:szCs w:val="24"/>
                <w:u w:val="none"/>
                <w:rtl w:val="0"/>
              </w:rPr>
              <w:t xml:space="preserve">DADOS DO(S) INVENTOR(ES)  EXTERNO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4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18"/>
                <w:szCs w:val="18"/>
                <w:u w:val="none"/>
                <w:rtl w:val="0"/>
              </w:rPr>
              <w:t xml:space="preserve">(Preencha INTEGRALMENTE todos os campos com os dados dos inventores vinculados à Instituição/Empresa Parceira.)</w:t>
            </w:r>
          </w:p>
        </w:tc>
      </w:tr>
    </w:tbl>
    <w:p w:rsidR="00000000" w:rsidDel="00000000" w:rsidP="00000000" w:rsidRDefault="00000000" w:rsidRPr="00000000" w14:paraId="0000012C">
      <w:pPr>
        <w:spacing w:after="0" w:before="4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016.0" w:type="dxa"/>
        <w:jc w:val="left"/>
        <w:tblInd w:w="-19.0" w:type="dxa"/>
        <w:tblLayout w:type="fixed"/>
        <w:tblLook w:val="0000"/>
      </w:tblPr>
      <w:tblGrid>
        <w:gridCol w:w="1875"/>
        <w:gridCol w:w="2037"/>
        <w:gridCol w:w="1325"/>
        <w:gridCol w:w="4779"/>
        <w:tblGridChange w:id="0">
          <w:tblGrid>
            <w:gridCol w:w="1875"/>
            <w:gridCol w:w="2037"/>
            <w:gridCol w:w="1325"/>
            <w:gridCol w:w="47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Qualificação Física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Preencher se o Inventor é Professor, Aluno, Parceiro Institucional,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Deptº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Rua, nº, CEP: Cidade, Estado e País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Nota: Se houver mais de um inventor replicar a tabela. Neste caso especificar também a contribuição relativa no presente invento conforme explicações do Quadro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0" w:righ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986.0" w:type="dxa"/>
        <w:jc w:val="left"/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599d" w:space="0" w:sz="6" w:val="single"/>
              <w:right w:color="00599d" w:space="0" w:sz="6" w:val="single"/>
            </w:tcBorders>
            <w:shd w:fill="00599d" w:val="clea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ffffff"/>
                <w:sz w:val="28"/>
                <w:szCs w:val="28"/>
                <w:u w:val="none"/>
                <w:rtl w:val="0"/>
              </w:rPr>
              <w:t xml:space="preserve">CIÊNCIA DO (S) INVENTOR (ES)</w:t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92" w:lineRule="auto"/>
        <w:ind w:left="135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Declaro(amos)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0" w:line="240" w:lineRule="auto"/>
        <w:ind w:left="856" w:right="0" w:hanging="36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as informações acima descritas são verdadeiras;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42" w:line="276" w:lineRule="auto"/>
        <w:ind w:left="856" w:right="24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os participantes no desenvolvimento da presente marca foram devidamente relacionados, isentando a UEPG e a AGIPI de qualquer responsabilidade por eventual equívoco ou omissão verificada quanto aos autores e originalidade da marca desenvolvida;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42" w:line="276" w:lineRule="auto"/>
        <w:ind w:left="856" w:right="24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Indicamos o(a) seguinte autor(a):______________________________________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42" w:line="276" w:lineRule="auto"/>
        <w:ind w:left="856" w:right="247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para ser o(a) representante, dentre os autores, a quem a AGIPI irá se reportar em razão de possíveis tratativas referentes à solicitação de registro de marca constante deste formulário.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0" w:line="276" w:lineRule="auto"/>
        <w:ind w:left="856" w:right="24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o depósito do registro de marca junto ao INPI é obrigatório o acompanhamento, por parte dos autores, das atualizações e exigências realizadas pelo INPI relativas ao pedido em questão, bem como, a comunicação destas à UEPG - AGIPI.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0" w:line="276" w:lineRule="auto"/>
        <w:ind w:left="856" w:right="25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Ainda, é de responsabilidade dos autores manterem seus dados pessoais e de contato atualizados junto à AGIPI caso sofram alguma alteração.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27.0" w:type="dxa"/>
        <w:jc w:val="left"/>
        <w:tblInd w:w="140.0" w:type="dxa"/>
        <w:tblLayout w:type="fixed"/>
        <w:tblLook w:val="00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autor(a)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(preferencialmente digital)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2"/>
        </w:tabs>
        <w:spacing w:after="0" w:before="0" w:line="240" w:lineRule="auto"/>
        <w:ind w:left="271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adicionar mais autores, insira novas linhas (tecla “Tab”)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2"/>
        </w:tabs>
        <w:spacing w:after="0" w:before="0" w:line="240" w:lineRule="auto"/>
        <w:ind w:left="271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haja autores externos, estes deverão assinar primeiramente (assinatura digital ou digitalizada) e somente após, os autores vinculados à UEPG.</w:t>
      </w:r>
    </w:p>
    <w:sectPr>
      <w:type w:val="continuous"/>
      <w:pgSz w:h="16838" w:w="11906" w:orient="portrait"/>
      <w:pgMar w:bottom="1179" w:top="2040" w:left="1000" w:right="920" w:header="710" w:footer="9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Liberation Sans"/>
  <w:font w:name="ArialMT"/>
  <w:font w:name="Oi">
    <w:embedRegular w:fontKey="{00000000-0000-0000-0000-000000000000}" r:id="rId1" w:subsetted="0"/>
  </w:font>
  <w:font w:name="Balthazar">
    <w:embedRegular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General Carlos Cavalcanti, 4748 – Reitoria – Campus Uvaranas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9906000</wp:posOffset>
              </wp:positionV>
              <wp:extent cx="230505" cy="17716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5840" y="3696480"/>
                        <a:ext cx="2203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3.99999618530273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9906000</wp:posOffset>
              </wp:positionV>
              <wp:extent cx="230505" cy="177165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505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84030.900 – Ponta Grossa – PR – GPS : 25° 5´23” S  50° 6´23” w</w:t>
    </w:r>
  </w:p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42. 3220.3263</w:t>
    </w:r>
  </w:p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Balthazar" w:cs="Balthazar" w:eastAsia="Balthazar" w:hAnsi="Balthazar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www.uepg.br/agipi</w:t>
      </w:r>
    </w:hyperlink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i" w:cs="Oi" w:eastAsia="Oi" w:hAnsi="O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3"/>
      <w:tblW w:w="9974.0" w:type="dxa"/>
      <w:jc w:val="left"/>
      <w:tblLayout w:type="fixed"/>
      <w:tblLook w:val="0000"/>
    </w:tblPr>
    <w:tblGrid>
      <w:gridCol w:w="2196"/>
      <w:gridCol w:w="7778"/>
      <w:tblGridChange w:id="0">
        <w:tblGrid>
          <w:gridCol w:w="2196"/>
          <w:gridCol w:w="7778"/>
        </w:tblGrid>
      </w:tblGridChange>
    </w:tblGrid>
    <w:tr>
      <w:trPr>
        <w:cantSplit w:val="0"/>
        <w:trHeight w:val="977" w:hRule="atLeast"/>
        <w:tblHeader w:val="0"/>
      </w:trPr>
      <w:tc>
        <w:tcPr/>
        <w:p w:rsidR="00000000" w:rsidDel="00000000" w:rsidP="00000000" w:rsidRDefault="00000000" w:rsidRPr="00000000" w14:paraId="0000016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2870" cy="1257935"/>
                <wp:effectExtent b="0" l="0" r="0" t="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12579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UNIVERSIDADE ESTADUAL DE PONTA GROSSA</w:t>
          </w:r>
        </w:p>
        <w:p w:rsidR="00000000" w:rsidDel="00000000" w:rsidP="00000000" w:rsidRDefault="00000000" w:rsidRPr="00000000" w14:paraId="000001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Agência de Inovação e Propriedade Intelectual</w:t>
          </w:r>
        </w:p>
        <w:p w:rsidR="00000000" w:rsidDel="00000000" w:rsidP="00000000" w:rsidRDefault="00000000" w:rsidRPr="00000000" w14:paraId="000001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Escritório de Propriedade Intelectual e transferência de tecnologia</w:t>
            <w:br w:type="textWrapping"/>
          </w:r>
        </w:p>
        <w:p w:rsidR="00000000" w:rsidDel="00000000" w:rsidP="00000000" w:rsidRDefault="00000000" w:rsidRPr="00000000" w14:paraId="000001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“Transformando Conhecimento em Riqueza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”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420" w:hanging="284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●"/>
      <w:lvlJc w:val="left"/>
      <w:pPr>
        <w:ind w:left="856" w:hanging="360.00000000000006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●"/>
      <w:lvlJc w:val="left"/>
      <w:pPr>
        <w:ind w:left="1874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8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902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916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93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944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5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136" w:hanging="136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●"/>
      <w:lvlJc w:val="left"/>
      <w:pPr>
        <w:ind w:left="1124" w:hanging="135.999999999999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109" w:hanging="136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93" w:hanging="136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78" w:hanging="136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63" w:hanging="136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47" w:hanging="136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032" w:hanging="136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016" w:hanging="136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*"/>
      <w:lvlJc w:val="left"/>
      <w:pPr>
        <w:ind w:left="136" w:hanging="204"/>
      </w:pPr>
      <w:rPr>
        <w:rFonts w:ascii="Arial MT" w:cs="Arial MT" w:eastAsia="Arial MT" w:hAnsi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586" w:hanging="360"/>
      </w:pPr>
      <w:rPr>
        <w:rFonts w:ascii="Arial MT" w:cs="Arial MT" w:eastAsia="Arial MT" w:hAnsi="Arial MT"/>
        <w:color w:val="333333"/>
        <w:sz w:val="23"/>
        <w:szCs w:val="23"/>
      </w:rPr>
    </w:lvl>
    <w:lvl w:ilvl="2">
      <w:start w:val="1"/>
      <w:numFmt w:val="decimal"/>
      <w:lvlText w:val="%3."/>
      <w:lvlJc w:val="left"/>
      <w:pPr>
        <w:ind w:left="856" w:hanging="360.00000000000006"/>
      </w:pPr>
      <w:rPr>
        <w:rFonts w:ascii="Arial" w:cs="Arial" w:eastAsia="Arial" w:hAnsi="Arial"/>
        <w:i w:val="1"/>
        <w:sz w:val="24"/>
        <w:szCs w:val="24"/>
      </w:rPr>
    </w:lvl>
    <w:lvl w:ilvl="3">
      <w:start w:val="0"/>
      <w:numFmt w:val="bullet"/>
      <w:lvlText w:val="●"/>
      <w:lvlJc w:val="left"/>
      <w:pPr>
        <w:ind w:left="20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141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282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23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63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7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2" w:lineRule="auto"/>
      <w:ind w:left="135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35" w:right="0" w:firstLine="0"/>
    </w:pPr>
    <w:rPr>
      <w:rFonts w:ascii="Arial MT" w:cs="Arial MT" w:eastAsia="Arial MT" w:hAnsi="Arial MT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1"/>
    <w:qFormat w:val="1"/>
    <w:pPr>
      <w:spacing w:after="0" w:before="92"/>
      <w:ind w:left="135" w:right="0" w:hanging="0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Ttulo2">
    <w:name w:val="Heading 2"/>
    <w:basedOn w:val="Normal"/>
    <w:uiPriority w:val="1"/>
    <w:qFormat w:val="1"/>
    <w:pPr>
      <w:ind w:left="135" w:right="0" w:hanging="0"/>
      <w:outlineLvl w:val="2"/>
    </w:pPr>
    <w:rPr>
      <w:rFonts w:ascii="Arial MT" w:cs="Arial MT" w:eastAsia="Arial MT" w:hAnsi="Arial MT"/>
      <w:sz w:val="24"/>
      <w:szCs w:val="24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istParagraph">
    <w:name w:val="List Paragraph"/>
    <w:basedOn w:val="Normal"/>
    <w:uiPriority w:val="1"/>
    <w:qFormat w:val="1"/>
    <w:pPr>
      <w:ind w:left="420" w:right="0" w:hanging="360"/>
      <w:jc w:val="both"/>
    </w:pPr>
    <w:rPr>
      <w:rFonts w:ascii="Arial" w:cs="Arial" w:eastAsia="Arial" w:hAnsi="Arial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 w:val="1"/>
    <w:pPr/>
    <w:rPr/>
  </w:style>
  <w:style w:type="paragraph" w:styleId="LOnormal">
    <w:name w:val="LO-normal"/>
    <w:qFormat w:val="1"/>
    <w:pPr>
      <w:widowControl w:val="1"/>
      <w:suppressAutoHyphens w:val="1"/>
      <w:bidi w:val="0"/>
      <w:spacing w:after="0" w:before="0" w:line="240" w:lineRule="auto"/>
      <w:ind w:left="0" w:right="0" w:hanging="0"/>
      <w:jc w:val="left"/>
    </w:pPr>
    <w:rPr>
      <w:rFonts w:ascii="Times New Roman" w:cs="Arial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mailto:agipi@uepg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i.uepg.br/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Balthazar-regular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uepg.br/agip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QzNzYZdpX5BkDJsaHj7+Fid16A==">CgMxLjAyCWlkLmdqZGd4czgAciExX2tDWjJpWjNLdlB1NnR4N3pOX2pSOG5YSVhpMl82TDE=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2022-11-16T15:00:19Z</dcterms:created>
  <dc:creator>Catarina Saito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