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tbl>
      <w:tblPr>
        <w:tblStyle w:val="Table1"/>
        <w:tblW w:w="10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628"/>
        <w:gridCol w:w="2268"/>
        <w:gridCol w:w="1450"/>
      </w:tblGrid>
      <w:tr>
        <w:trPr/>
        <w:tc>
          <w:tcPr>
            <w:tcW w:w="6628" w:type="dxa"/>
            <w:tcBorders/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TERMO DE COMPROMISSO DE ESTÁGIO OBRIGATÓRIO</w:t>
              <w:br/>
              <w:t>HURCG</w:t>
            </w:r>
          </w:p>
        </w:tc>
        <w:tc>
          <w:tcPr>
            <w:tcW w:w="2268" w:type="dxa"/>
            <w:tcBorders/>
            <w:shd w:fill="auto" w:val="clear"/>
            <w:vAlign w:val="bottom"/>
          </w:tcPr>
          <w:p>
            <w:pPr>
              <w:pStyle w:val="Normal1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Convênio nº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A </w:t>
      </w:r>
      <w:r>
        <w:rPr>
          <w:rFonts w:eastAsia="Arial" w:cs="Arial" w:ascii="Arial" w:hAnsi="Arial"/>
          <w:b/>
          <w:sz w:val="18"/>
          <w:szCs w:val="18"/>
        </w:rPr>
        <w:t>Universidade Estadual de Ponta Grossa - UEPG</w:t>
      </w:r>
      <w:r>
        <w:rPr>
          <w:rFonts w:eastAsia="Arial" w:cs="Arial" w:ascii="Arial" w:hAnsi="Arial"/>
          <w:sz w:val="18"/>
          <w:szCs w:val="18"/>
        </w:rPr>
        <w:t xml:space="preserve">, entidade autárquica da administração indireta do Poder Executivo Estadual, dotada de personalidade jurídica de direito público, criada pelo Governo do Estado do Paraná, através da Lei nº 6.034, de 6 de novembro de 1 969, e Decreto no 18.111, de 28 de janeiro de 1970, inscrita no CNPJ sob nº 80.257.355/0001-08, com sede na Avenida General Carlos Cavalcanti, 4748, na cidade de Ponta Grossa, Estado do Paraná, neste ato representada pelo Pró-Reitor de Graduação, Professor </w:t>
      </w:r>
      <w:r>
        <w:rPr>
          <w:rFonts w:eastAsia="Arial" w:cs="Arial" w:ascii="Arial" w:hAnsi="Arial"/>
          <w:b/>
          <w:sz w:val="18"/>
          <w:szCs w:val="18"/>
        </w:rPr>
        <w:t>Carlos Willians Jaques Morais</w:t>
      </w:r>
      <w:r>
        <w:rPr>
          <w:rFonts w:eastAsia="Arial" w:cs="Arial" w:ascii="Arial" w:hAnsi="Arial"/>
          <w:sz w:val="18"/>
          <w:szCs w:val="18"/>
        </w:rPr>
        <w:t xml:space="preserve">, portador da Cédula de Identidade (RG) nº 297321158, nomeado pela Portaria </w:t>
      </w:r>
      <w:r>
        <w:rPr>
          <w:rFonts w:eastAsia="Arial" w:cs="Arial" w:ascii="Arial" w:hAnsi="Arial"/>
          <w:smallCaps/>
          <w:color w:val="000000"/>
          <w:sz w:val="18"/>
          <w:szCs w:val="18"/>
        </w:rPr>
        <w:t>R. - Nº 2020.427</w:t>
      </w:r>
      <w:r>
        <w:rPr>
          <w:rFonts w:eastAsia="Arial" w:cs="Arial" w:ascii="Arial" w:hAnsi="Arial"/>
          <w:sz w:val="18"/>
          <w:szCs w:val="18"/>
        </w:rPr>
        <w:t xml:space="preserve">, doravante denominada </w:t>
      </w:r>
      <w:r>
        <w:rPr>
          <w:rFonts w:eastAsia="Arial" w:cs="Arial" w:ascii="Arial" w:hAnsi="Arial"/>
          <w:b/>
          <w:sz w:val="18"/>
          <w:szCs w:val="18"/>
        </w:rPr>
        <w:t>PARTE</w:t>
      </w:r>
    </w:p>
    <w:tbl>
      <w:tblPr>
        <w:tblStyle w:val="Table2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3"/>
        <w:gridCol w:w="567"/>
        <w:gridCol w:w="852"/>
        <w:gridCol w:w="991"/>
        <w:gridCol w:w="709"/>
        <w:gridCol w:w="426"/>
        <w:gridCol w:w="2269"/>
        <w:gridCol w:w="140"/>
        <w:gridCol w:w="474"/>
        <w:gridCol w:w="661"/>
        <w:gridCol w:w="850"/>
        <w:gridCol w:w="2125"/>
      </w:tblGrid>
      <w:tr>
        <w:trPr>
          <w:trHeight w:val="340" w:hRule="atLeast"/>
        </w:trPr>
        <w:tc>
          <w:tcPr>
            <w:tcW w:w="2693" w:type="dxa"/>
            <w:gridSpan w:val="4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>; a entidade</w:t>
            </w:r>
          </w:p>
        </w:tc>
        <w:tc>
          <w:tcPr>
            <w:tcW w:w="7654" w:type="dxa"/>
            <w:gridSpan w:val="8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6097" w:type="dxa"/>
            <w:gridSpan w:val="7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doravante denominada </w:t>
            </w:r>
            <w:r>
              <w:rPr>
                <w:rFonts w:eastAsia="Arial" w:cs="Arial" w:ascii="Arial" w:hAnsi="Arial"/>
                <w:b/>
                <w:sz w:val="18"/>
                <w:szCs w:val="18"/>
                <w:u w:val="single"/>
              </w:rPr>
              <w:t>INSTITUIÇÃO DE ENSINO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e o(a) acadêmico(a)</w:t>
            </w:r>
          </w:p>
        </w:tc>
        <w:tc>
          <w:tcPr>
            <w:tcW w:w="4250" w:type="dxa"/>
            <w:gridSpan w:val="5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0064" w:type="dxa"/>
            <w:gridSpan w:val="11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3828" w:type="dxa"/>
            <w:gridSpan w:val="6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portador(a) da Cédula de Identidade (RG) nº</w:t>
            </w:r>
          </w:p>
        </w:tc>
        <w:tc>
          <w:tcPr>
            <w:tcW w:w="2883" w:type="dxa"/>
            <w:gridSpan w:val="3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  <w:tc>
          <w:tcPr>
            <w:tcW w:w="1511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(órgão emissor)  </w:t>
            </w:r>
          </w:p>
        </w:tc>
        <w:tc>
          <w:tcPr>
            <w:tcW w:w="2125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CPF nº</w:t>
            </w:r>
          </w:p>
        </w:tc>
        <w:tc>
          <w:tcPr>
            <w:tcW w:w="2552" w:type="dxa"/>
            <w:gridSpan w:val="3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  <w:tc>
          <w:tcPr>
            <w:tcW w:w="2835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ind w:left="-108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, regularmente matriculado(a) na </w:t>
            </w:r>
          </w:p>
        </w:tc>
        <w:tc>
          <w:tcPr>
            <w:tcW w:w="4110" w:type="dxa"/>
            <w:gridSpan w:val="4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1ª 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2ª 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3ª 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4ª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 xml:space="preserve"> 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5ª</w:t>
            </w:r>
          </w:p>
        </w:tc>
      </w:tr>
      <w:tr>
        <w:trPr>
          <w:trHeight w:val="340" w:hRule="atLeast"/>
        </w:trPr>
        <w:tc>
          <w:tcPr>
            <w:tcW w:w="1702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série do Curso de</w:t>
            </w:r>
          </w:p>
        </w:tc>
        <w:tc>
          <w:tcPr>
            <w:tcW w:w="4395" w:type="dxa"/>
            <w:gridSpan w:val="4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  <w:tc>
          <w:tcPr>
            <w:tcW w:w="1275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sob o RA nº</w:t>
            </w:r>
          </w:p>
        </w:tc>
        <w:tc>
          <w:tcPr>
            <w:tcW w:w="2975" w:type="dxa"/>
            <w:gridSpan w:val="2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</w:tbl>
    <w:p>
      <w:pPr>
        <w:pStyle w:val="Normal1"/>
        <w:spacing w:lineRule="auto" w:line="240" w:before="120" w:after="0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doravante denominado </w:t>
      </w:r>
      <w:r>
        <w:rPr>
          <w:rFonts w:eastAsia="Arial" w:cs="Arial" w:ascii="Arial" w:hAnsi="Arial"/>
          <w:b/>
          <w:sz w:val="18"/>
          <w:szCs w:val="18"/>
          <w:u w:val="single"/>
        </w:rPr>
        <w:t>ESTAGIÁRIO</w:t>
      </w:r>
      <w:r>
        <w:rPr>
          <w:rFonts w:eastAsia="Arial" w:cs="Arial" w:ascii="Arial" w:hAnsi="Arial"/>
          <w:sz w:val="18"/>
          <w:szCs w:val="18"/>
        </w:rPr>
        <w:t>, resolvem firmar o presente Termo de Cooperação, de acordo com a Lei 11.788, de 25/09/2008, mediante as seguintes cláusulas e condições:</w:t>
      </w:r>
    </w:p>
    <w:p>
      <w:pPr>
        <w:pStyle w:val="Normal1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PRIMEIRA – DO OBJETO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Constitui objeto do presente Termo a realização, por parte do ESTAGIÁRIO, de estágio na PARTE CONCEDENTE, conforme</w:t>
      </w:r>
    </w:p>
    <w:tbl>
      <w:tblPr>
        <w:tblStyle w:val="Table3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60"/>
        <w:gridCol w:w="567"/>
        <w:gridCol w:w="6520"/>
      </w:tblGrid>
      <w:tr>
        <w:trPr>
          <w:trHeight w:val="340" w:hRule="atLeast"/>
        </w:trPr>
        <w:tc>
          <w:tcPr>
            <w:tcW w:w="3827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previsão no projeto pedagógico do curso de </w:t>
            </w:r>
          </w:p>
        </w:tc>
        <w:tc>
          <w:tcPr>
            <w:tcW w:w="6520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frequentado pelo ESTAGIÁRIO </w:t>
            </w:r>
            <w:r>
              <w:rPr>
                <w:rFonts w:eastAsia="Arial" w:cs="Arial" w:ascii="Arial" w:hAnsi="Arial"/>
                <w:sz w:val="16"/>
                <w:szCs w:val="16"/>
              </w:rPr>
              <w:t>(local)</w:t>
            </w:r>
          </w:p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7087" w:type="dxa"/>
            <w:gridSpan w:val="2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SEGUNDA – DO OBJETIVO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O estágio visa ao aprendizado de competências próprias da atividade profissional e à contextualização curricular, objetivando o desenvolvimento do estagiário para a vida cidadã e para o trabalho.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TERCEIRA – DA EXECUÇÃO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a) Plano de Atividades: as atividades a serem desenvolvidas durante os estágios são as abaixo descritas, sendo as mesmas consideradas compatíveis com a linha de formação profissional do seu curso de graduação e com o nível curricular:</w:t>
      </w:r>
    </w:p>
    <w:tbl>
      <w:tblPr>
        <w:tblStyle w:val="Table4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5"/>
        <w:gridCol w:w="10112"/>
      </w:tblGrid>
      <w:tr>
        <w:trPr>
          <w:trHeight w:val="340" w:hRule="atLeast"/>
        </w:trPr>
        <w:tc>
          <w:tcPr>
            <w:tcW w:w="235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112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235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112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5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984"/>
        <w:gridCol w:w="8363"/>
      </w:tblGrid>
      <w:tr>
        <w:trPr>
          <w:trHeight w:val="445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1"/>
              <w:ind w:left="34" w:hanging="0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Parágrafo Primeiro -</w:t>
            </w:r>
          </w:p>
        </w:tc>
        <w:tc>
          <w:tcPr>
            <w:tcW w:w="8363" w:type="dxa"/>
            <w:tcBorders/>
            <w:shd w:fill="auto" w:val="clear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Observada a presente cláusula, as atividades do(a) ESTAGIÁRIO(A) poderão ser revistas a qualquer momento, mediante Termos Aditivos.</w:t>
            </w:r>
          </w:p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624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1"/>
              <w:ind w:left="34" w:hanging="0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Parágrafo Segundo -</w:t>
            </w:r>
          </w:p>
        </w:tc>
        <w:tc>
          <w:tcPr>
            <w:tcW w:w="8363" w:type="dxa"/>
            <w:tcBorders/>
            <w:shd w:fill="auto" w:val="clear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É vedada a exigência de realização de tarefas estranhas às elencadas no Termo de Compromisso, ou alheias à área do curso objeto do estágio, sendo que se as mesmas forem realizadas a UEPG se exime de qualquer responsabilidade.</w:t>
            </w:r>
          </w:p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713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1"/>
              <w:ind w:left="34" w:hanging="0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Parágrafo Terceiro -</w:t>
            </w:r>
          </w:p>
        </w:tc>
        <w:tc>
          <w:tcPr>
            <w:tcW w:w="8363" w:type="dxa"/>
            <w:tcBorders/>
            <w:shd w:fill="auto" w:val="clear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É obrigatório o uso de EPI’s (Equipamentos de Proteção Individual) e/ou EPC’s (Equipamentos de Proteção Coletiva) a todos os estagiários, quando necessário para atividades específicas, de acordo com a Resolução CEPE nº57/2004.</w:t>
            </w:r>
          </w:p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QUARTA – DA NATUREZA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O presente estágio tem a natureza de estágio </w:t>
      </w:r>
      <w:r>
        <w:rPr>
          <w:rFonts w:eastAsia="Arial" w:cs="Arial" w:ascii="Arial" w:hAnsi="Arial"/>
          <w:b/>
          <w:sz w:val="18"/>
          <w:szCs w:val="18"/>
        </w:rPr>
        <w:t>OBRIGATÓRIO</w:t>
      </w:r>
      <w:r>
        <w:rPr>
          <w:rFonts w:eastAsia="Arial" w:cs="Arial" w:ascii="Arial" w:hAnsi="Arial"/>
          <w:sz w:val="18"/>
          <w:szCs w:val="18"/>
        </w:rPr>
        <w:t>, definido como tal no projeto pedagógico do curso.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QUINTA – DO ACOMPANHAMENTO</w:t>
      </w:r>
    </w:p>
    <w:tbl>
      <w:tblPr>
        <w:tblStyle w:val="Table6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3"/>
        <w:gridCol w:w="8505"/>
        <w:gridCol w:w="1559"/>
      </w:tblGrid>
      <w:tr>
        <w:trPr>
          <w:trHeight w:val="340" w:hRule="atLeast"/>
        </w:trPr>
        <w:tc>
          <w:tcPr>
            <w:tcW w:w="878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 realização do estágio terá acompanhamento efetivo por um(a) Supervisor(a) da PARTE CONCEDENTE</w:t>
            </w:r>
          </w:p>
        </w:tc>
        <w:tc>
          <w:tcPr>
            <w:tcW w:w="1559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  <w:sz w:val="16"/>
                <w:szCs w:val="16"/>
              </w:rPr>
              <w:t xml:space="preserve">nome/ </w:t>
            </w:r>
          </w:p>
        </w:tc>
      </w:tr>
      <w:tr>
        <w:trPr>
          <w:trHeight w:val="340" w:hRule="atLeast"/>
        </w:trPr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Normal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0064" w:type="dxa"/>
            <w:gridSpan w:val="2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  <w:sz w:val="16"/>
                <w:szCs w:val="16"/>
              </w:rPr>
              <w:t>supervisor(a) e função</w:t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Parágrafo único – A jornada de atividades a serem executadas pelo estagiário deverá ser compatível com seu horário escolar.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SEXTA – DAS CONDIÇÕES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O estágio encontra-se adequado à proposta pedagógica do curso superior realizado pelo estagiário, e à etapa da formação do mesmo, devido às seguintes disciplinas: </w:t>
      </w:r>
    </w:p>
    <w:tbl>
      <w:tblPr>
        <w:tblStyle w:val="Table7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5"/>
        <w:gridCol w:w="10112"/>
      </w:tblGrid>
      <w:tr>
        <w:trPr>
          <w:trHeight w:val="340" w:hRule="atLeast"/>
        </w:trPr>
        <w:tc>
          <w:tcPr>
            <w:tcW w:w="235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112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5"/>
                <w:szCs w:val="15"/>
              </w:rPr>
            </w:pPr>
            <w:r>
              <w:rPr>
                <w:rFonts w:eastAsia="Arial" w:cs="Arial" w:ascii="Arial" w:hAnsi="Arial"/>
                <w:color w:val="548DD4"/>
                <w:sz w:val="15"/>
                <w:szCs w:val="15"/>
              </w:rPr>
              <w:t>(indicar disciplinas em curso ou já cursadas que mantém relação direta ou indireta com as atividades a serem desenvolvidas pelo estagiário)</w:t>
            </w:r>
          </w:p>
        </w:tc>
      </w:tr>
      <w:tr>
        <w:trPr>
          <w:trHeight w:val="340" w:hRule="atLeast"/>
        </w:trPr>
        <w:tc>
          <w:tcPr>
            <w:tcW w:w="235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112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235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0112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SÉTIMA – DA JORNADA</w:t>
      </w:r>
    </w:p>
    <w:tbl>
      <w:tblPr>
        <w:tblStyle w:val="Table8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17"/>
        <w:gridCol w:w="709"/>
        <w:gridCol w:w="143"/>
        <w:gridCol w:w="281"/>
        <w:gridCol w:w="711"/>
        <w:gridCol w:w="65"/>
        <w:gridCol w:w="2628"/>
        <w:gridCol w:w="140"/>
        <w:gridCol w:w="569"/>
        <w:gridCol w:w="425"/>
        <w:gridCol w:w="709"/>
        <w:gridCol w:w="2267"/>
        <w:gridCol w:w="1"/>
        <w:gridCol w:w="282"/>
      </w:tblGrid>
      <w:tr>
        <w:trPr>
          <w:trHeight w:val="340" w:hRule="atLeast"/>
        </w:trPr>
        <w:tc>
          <w:tcPr>
            <w:tcW w:w="5954" w:type="dxa"/>
            <w:gridSpan w:val="7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As atividades relativas ao estágio serão desenvolvidas no horário das</w:t>
            </w:r>
          </w:p>
        </w:tc>
        <w:tc>
          <w:tcPr>
            <w:tcW w:w="709" w:type="dxa"/>
            <w:gridSpan w:val="2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548DD4"/>
                <w:sz w:val="16"/>
                <w:szCs w:val="16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1"/>
              <w:ind w:right="-108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às</w:t>
            </w:r>
          </w:p>
        </w:tc>
        <w:tc>
          <w:tcPr>
            <w:tcW w:w="709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548DD4"/>
                <w:sz w:val="16"/>
                <w:szCs w:val="16"/>
              </w:rPr>
            </w:r>
          </w:p>
        </w:tc>
        <w:tc>
          <w:tcPr>
            <w:tcW w:w="2550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horas, com intervalo das </w:t>
            </w:r>
          </w:p>
        </w:tc>
      </w:tr>
      <w:tr>
        <w:trPr>
          <w:trHeight w:val="340" w:hRule="atLeast"/>
        </w:trPr>
        <w:tc>
          <w:tcPr>
            <w:tcW w:w="1417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refeições  das</w:t>
            </w:r>
          </w:p>
        </w:tc>
        <w:tc>
          <w:tcPr>
            <w:tcW w:w="709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ind w:left="34" w:right="-108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às</w:t>
            </w:r>
          </w:p>
        </w:tc>
        <w:tc>
          <w:tcPr>
            <w:tcW w:w="776" w:type="dxa"/>
            <w:gridSpan w:val="2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ind w:left="-3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nos seguintes dias de semana: </w:t>
            </w:r>
          </w:p>
        </w:tc>
        <w:tc>
          <w:tcPr>
            <w:tcW w:w="3970" w:type="dxa"/>
            <w:gridSpan w:val="4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2ª 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3ª 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4ª 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>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5ª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 xml:space="preserve"> 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6ª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 xml:space="preserve"> 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sab.</w:t>
            </w: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  <w:t xml:space="preserve"> (  )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dom.</w:t>
            </w:r>
          </w:p>
        </w:tc>
        <w:tc>
          <w:tcPr>
            <w:tcW w:w="283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269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perfazendo  um total de</w:t>
            </w:r>
          </w:p>
        </w:tc>
        <w:tc>
          <w:tcPr>
            <w:tcW w:w="992" w:type="dxa"/>
            <w:gridSpan w:val="2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  <w:tc>
          <w:tcPr>
            <w:tcW w:w="6804" w:type="dxa"/>
            <w:gridSpan w:val="8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horas semanais.</w:t>
            </w:r>
          </w:p>
        </w:tc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9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984"/>
        <w:gridCol w:w="8363"/>
      </w:tblGrid>
      <w:tr>
        <w:trPr>
          <w:trHeight w:val="423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Parágrafo Primeiro -</w:t>
            </w:r>
          </w:p>
        </w:tc>
        <w:tc>
          <w:tcPr>
            <w:tcW w:w="8363" w:type="dxa"/>
            <w:tcBorders/>
            <w:shd w:fill="auto" w:val="clear"/>
          </w:tcPr>
          <w:p>
            <w:pPr>
              <w:pStyle w:val="Normal1"/>
              <w:ind w:left="-108" w:hanging="0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 jornada de atividade do ESTAGIÁRIO deverá compatibilizar-se com o horário de suas atividades escolares.</w:t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OITAVA – DO PLANO DE ATIVIDADES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O Plano de Atividades do Estagiário integra o presente instrumento, e deverá, obrigatoriamente, estar relacionado à disciplina concernente ao estágio.</w:t>
      </w:r>
    </w:p>
    <w:tbl>
      <w:tblPr>
        <w:tblStyle w:val="Table10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702"/>
        <w:gridCol w:w="8645"/>
      </w:tblGrid>
      <w:tr>
        <w:trPr>
          <w:trHeight w:val="700" w:hRule="atLeast"/>
        </w:trPr>
        <w:tc>
          <w:tcPr>
            <w:tcW w:w="1702" w:type="dxa"/>
            <w:tcBorders/>
            <w:shd w:fill="auto" w:val="clear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Parágrafo único -</w:t>
            </w:r>
          </w:p>
        </w:tc>
        <w:tc>
          <w:tcPr>
            <w:tcW w:w="8645" w:type="dxa"/>
            <w:tcBorders/>
            <w:shd w:fill="auto" w:val="clear"/>
          </w:tcPr>
          <w:p>
            <w:pPr>
              <w:pStyle w:val="Normal1"/>
              <w:ind w:left="-108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 Plano de Atividades será alterado na medida em que ocorrerem as avaliações do desempenho do estagiário, incorporando-se as modificações mediante Termos Aditivos ao presente Termo de Compromisso.</w:t>
            </w:r>
          </w:p>
          <w:p>
            <w:pPr>
              <w:pStyle w:val="Normal1"/>
              <w:ind w:left="-108" w:hanging="0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NONA – DO SEGURO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Durante a vigência do presente termo de compromisso o ESTAGIÁRIO estará segurado contra acidentes pessoais, através da</w:t>
      </w:r>
    </w:p>
    <w:tbl>
      <w:tblPr>
        <w:tblStyle w:val="Table11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35"/>
        <w:gridCol w:w="992"/>
        <w:gridCol w:w="142"/>
        <w:gridCol w:w="282"/>
        <w:gridCol w:w="4253"/>
        <w:gridCol w:w="1702"/>
        <w:gridCol w:w="1559"/>
        <w:gridCol w:w="282"/>
      </w:tblGrid>
      <w:tr>
        <w:trPr>
          <w:trHeight w:val="340" w:hRule="atLeast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Apólice n.°</w:t>
            </w:r>
          </w:p>
        </w:tc>
        <w:tc>
          <w:tcPr>
            <w:tcW w:w="992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center"/>
              <w:rPr>
                <w:rFonts w:ascii="Arial" w:hAnsi="Arial" w:eastAsia="Arial" w:cs="Arial"/>
                <w:b/>
                <w:b/>
                <w:color w:val="4F81BD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4F81BD"/>
                <w:sz w:val="18"/>
                <w:szCs w:val="18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ind w:left="34" w:right="-108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4253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Normal1"/>
              <w:ind w:left="-33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sob o valor de R$</w:t>
            </w:r>
          </w:p>
        </w:tc>
        <w:tc>
          <w:tcPr>
            <w:tcW w:w="1559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269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por responsabilidade da</w:t>
            </w:r>
          </w:p>
        </w:tc>
        <w:tc>
          <w:tcPr>
            <w:tcW w:w="8078" w:type="dxa"/>
            <w:gridSpan w:val="5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DÉCIMA – DA INEXISTÊNCIA DE VÍNCULO E LEGISLAÇÃO: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O estágio obrigatório, não cria vínculo empregatício de qualquer natureza, entre o estagiário e a UEPG ou a INSTITUIÇÃO, regendo-se pela Lei 11788, de 25 de setembro de 2008.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DÉCIMA PRIMEIRA - DOS TERMOS ADITIVOS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O presente Termo de Compromisso poderá ser alterado pelas partes mediante TERMOS ADITIVOS.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DÉCIMA SEGUNDA – DA VIGÊNCIA</w:t>
      </w:r>
    </w:p>
    <w:tbl>
      <w:tblPr>
        <w:tblStyle w:val="Table12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804"/>
        <w:gridCol w:w="1275"/>
        <w:gridCol w:w="994"/>
        <w:gridCol w:w="1274"/>
      </w:tblGrid>
      <w:tr>
        <w:trPr>
          <w:trHeight w:val="275" w:hRule="atLeast"/>
        </w:trPr>
        <w:tc>
          <w:tcPr>
            <w:tcW w:w="6804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 presente Termo de Compromisso terá vigência a partir de sua assinatura, início</w:t>
            </w:r>
          </w:p>
        </w:tc>
        <w:tc>
          <w:tcPr>
            <w:tcW w:w="1275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  <w:t xml:space="preserve">   </w:t>
            </w:r>
            <w:r>
              <w:rPr>
                <w:rFonts w:eastAsia="Arial" w:cs="Arial" w:ascii="Arial" w:hAnsi="Arial"/>
                <w:b/>
                <w:color w:val="548DD4"/>
              </w:rPr>
              <w:t>/    /</w:t>
            </w:r>
          </w:p>
        </w:tc>
        <w:tc>
          <w:tcPr>
            <w:tcW w:w="994" w:type="dxa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 término</w:t>
            </w:r>
          </w:p>
        </w:tc>
        <w:tc>
          <w:tcPr>
            <w:tcW w:w="1274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color w:val="548DD4"/>
              </w:rPr>
              <w:t xml:space="preserve">   </w:t>
            </w:r>
            <w:r>
              <w:rPr>
                <w:rFonts w:eastAsia="Arial" w:cs="Arial" w:ascii="Arial" w:hAnsi="Arial"/>
                <w:b/>
                <w:color w:val="548DD4"/>
              </w:rPr>
              <w:t>/    /</w:t>
            </w:r>
          </w:p>
        </w:tc>
      </w:tr>
    </w:tbl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com vigência máxima de 2 (dois) anos, podendo ser rescindido a qualquer tempo, por qualquer das partes envolvidas, unilateralmente, mediante comunicação escrita, oficial, à seção de estágio (UEPG), com antecedência mínima de cinco dias.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DÉCIMA TERCEIRA – DO ENCERRAMENTO</w:t>
      </w:r>
    </w:p>
    <w:p>
      <w:pPr>
        <w:pStyle w:val="Normal1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Constituem motivos para o encerramento automático do presente termo de compromisso: </w:t>
        <w:br/>
        <w:t>I - o término da vigência estipulada;</w:t>
      </w:r>
    </w:p>
    <w:p>
      <w:pPr>
        <w:pStyle w:val="Normal1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II - a conclusão, o abandono, a jubilação ou a mudança de curso ou o trancamento da matrícula do(a) ESTAGIÁRIO(A);</w:t>
      </w:r>
    </w:p>
    <w:p>
      <w:pPr>
        <w:pStyle w:val="Normal1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III - o não cumprimento do convencionado neste termo de compromisso;</w:t>
      </w:r>
    </w:p>
    <w:p>
      <w:pPr>
        <w:pStyle w:val="Normal1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IV - o abandono do estágio, assim considerado o não comparecimento, sem motivo justificado, por mais de cinco dias, consecutivos ou não, no período de um mês, ou por mais de 30 (trinta) dias, consecutivos ou não, durante todo o período do estágio;</w:t>
      </w:r>
    </w:p>
    <w:p>
      <w:pPr>
        <w:pStyle w:val="Normal1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V – o requerimento via “Termo Aditivo de Rescisão – RES”;</w:t>
      </w:r>
    </w:p>
    <w:p>
      <w:pPr>
        <w:pStyle w:val="Normal1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VI – ou o descumprimento da legislação aplicável.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DÉCIMA QUARTA – DA LEGISLAÇÃO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O presente Termo de Compromisso é regido pela Lei 11.788, de 25 de setembro de 2008, e demais legislações aplicáveis à espécie.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CLÁUSULA DÉCIMA QUINTA – DO FORO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As partes elegem o foro da Comarca de Ponta Grossa, renunciando a qualquer outro, por mais privilegiado que seja, para dirimir toda e qualquer dúvida que seja proveniente deste instrumento.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E, por estarem justas e contratadas, firmam o presente Convênio, em 4 (quatro) vias de iguais teor e forma, para que produza seus legais e jurídicos efeitos, na presença das testemunhas abaixo.</w:t>
      </w:r>
    </w:p>
    <w:p>
      <w:pPr>
        <w:pStyle w:val="Normal1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843" w:leader="none"/>
          <w:tab w:val="left" w:pos="7446" w:leader="none"/>
          <w:tab w:val="left" w:pos="8392" w:leader="none"/>
        </w:tabs>
        <w:spacing w:lineRule="auto" w:line="240" w:before="1" w:after="120"/>
        <w:ind w:left="4213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3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237"/>
        <w:gridCol w:w="567"/>
        <w:gridCol w:w="426"/>
        <w:gridCol w:w="1559"/>
        <w:gridCol w:w="425"/>
        <w:gridCol w:w="1133"/>
      </w:tblGrid>
      <w:tr>
        <w:trPr>
          <w:trHeight w:val="340" w:hRule="atLeast"/>
        </w:trPr>
        <w:tc>
          <w:tcPr>
            <w:tcW w:w="6237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Ponta Grossa,</w:t>
            </w:r>
          </w:p>
        </w:tc>
        <w:tc>
          <w:tcPr>
            <w:tcW w:w="567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right"/>
              <w:rPr>
                <w:rFonts w:ascii="Arial" w:hAnsi="Arial" w:eastAsia="Arial" w:cs="Arial"/>
                <w:color w:val="4F81BD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4F81BD"/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  <w:vAlign w:val="bottom"/>
          </w:tcPr>
          <w:p>
            <w:pPr>
              <w:pStyle w:val="Normal1"/>
              <w:ind w:left="-108" w:right="-108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</w:t>
            </w:r>
          </w:p>
        </w:tc>
        <w:tc>
          <w:tcPr>
            <w:tcW w:w="1559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1"/>
              <w:ind w:left="-108" w:hanging="0"/>
              <w:jc w:val="righ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</w:t>
            </w:r>
          </w:p>
        </w:tc>
        <w:tc>
          <w:tcPr>
            <w:tcW w:w="1133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righ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843" w:leader="none"/>
          <w:tab w:val="left" w:pos="7446" w:leader="none"/>
          <w:tab w:val="left" w:pos="8392" w:leader="none"/>
        </w:tabs>
        <w:spacing w:lineRule="auto" w:line="240" w:before="1" w:after="120"/>
        <w:ind w:left="4213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4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35"/>
        <w:gridCol w:w="282"/>
        <w:gridCol w:w="2410"/>
        <w:gridCol w:w="283"/>
        <w:gridCol w:w="2694"/>
        <w:gridCol w:w="283"/>
        <w:gridCol w:w="2018"/>
      </w:tblGrid>
      <w:tr>
        <w:trPr/>
        <w:tc>
          <w:tcPr>
            <w:tcW w:w="2235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Professor(a) Orientador(a) INSTITUIÇÃO DE ENSINO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SUPERVISOR</w:t>
              <w:br/>
              <w:t>UNIDADE CONCEDENTE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Acadêmico </w:t>
              <w:br/>
              <w:t>INSTITUIÇÃO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018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Seção de Estágio </w:t>
              <w:br/>
              <w:t>UEPG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Ttulo2"/>
        <w:spacing w:lineRule="auto" w:line="240" w:before="94" w:after="0"/>
        <w:ind w:left="0" w:hanging="0"/>
        <w:rPr/>
      </w:pPr>
      <w:r>
        <w:rPr/>
      </w:r>
    </w:p>
    <w:p>
      <w:pPr>
        <w:pStyle w:val="Ttulo2"/>
        <w:spacing w:lineRule="auto" w:line="240" w:before="94" w:after="0"/>
        <w:ind w:left="0" w:hanging="0"/>
        <w:rPr/>
      </w:pPr>
      <w:r>
        <w:rPr/>
      </w:r>
    </w:p>
    <w:p>
      <w:pPr>
        <w:pStyle w:val="Ttulo2"/>
        <w:spacing w:lineRule="auto" w:line="240" w:before="94" w:after="0"/>
        <w:ind w:left="0" w:hanging="0"/>
        <w:rPr/>
      </w:pPr>
      <w:r>
        <w:rPr/>
      </w:r>
    </w:p>
    <w:p>
      <w:pPr>
        <w:pStyle w:val="Ttulo2"/>
        <w:spacing w:lineRule="auto" w:line="240" w:before="94" w:after="0"/>
        <w:ind w:left="0" w:hanging="0"/>
        <w:rPr/>
      </w:pPr>
      <w:r>
        <w:rPr/>
        <w:t>*Supervisor - Informações Adicionais: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4427" w:leader="none"/>
          <w:tab w:val="left" w:pos="4473" w:leader="none"/>
          <w:tab w:val="left" w:pos="7405" w:leader="none"/>
        </w:tabs>
        <w:spacing w:lineRule="auto" w:line="240" w:before="4" w:after="120"/>
        <w:ind w:left="0" w:right="3058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15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50"/>
        <w:gridCol w:w="285"/>
        <w:gridCol w:w="1701"/>
        <w:gridCol w:w="566"/>
        <w:gridCol w:w="1"/>
        <w:gridCol w:w="850"/>
        <w:gridCol w:w="2458"/>
        <w:gridCol w:w="1511"/>
        <w:gridCol w:w="2125"/>
      </w:tblGrid>
      <w:tr>
        <w:trPr>
          <w:trHeight w:val="340" w:hRule="atLeast"/>
        </w:trPr>
        <w:tc>
          <w:tcPr>
            <w:tcW w:w="2836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Cédula de Identidade (RG) nº</w:t>
            </w:r>
          </w:p>
        </w:tc>
        <w:tc>
          <w:tcPr>
            <w:tcW w:w="3875" w:type="dxa"/>
            <w:gridSpan w:val="4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  <w:tc>
          <w:tcPr>
            <w:tcW w:w="1511" w:type="dxa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(órgão emissor)  </w:t>
            </w:r>
          </w:p>
        </w:tc>
        <w:tc>
          <w:tcPr>
            <w:tcW w:w="2125" w:type="dxa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CPF nº</w:t>
            </w:r>
          </w:p>
        </w:tc>
        <w:tc>
          <w:tcPr>
            <w:tcW w:w="2552" w:type="dxa"/>
            <w:gridSpan w:val="3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945" w:type="dxa"/>
            <w:gridSpan w:val="5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1135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Endereço: </w:t>
            </w:r>
          </w:p>
        </w:tc>
        <w:tc>
          <w:tcPr>
            <w:tcW w:w="9212" w:type="dxa"/>
            <w:gridSpan w:val="7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</w:rPr>
            </w:pPr>
            <w:r>
              <w:rPr>
                <w:rFonts w:eastAsia="Arial" w:cs="Arial" w:ascii="Arial" w:hAnsi="Arial"/>
                <w:b/>
                <w:color w:val="548DD4"/>
              </w:rPr>
            </w:r>
          </w:p>
        </w:tc>
      </w:tr>
      <w:tr>
        <w:trPr>
          <w:trHeight w:val="340" w:hRule="atLeast"/>
        </w:trPr>
        <w:tc>
          <w:tcPr>
            <w:tcW w:w="1135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ind w:left="34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Telefone:</w:t>
            </w:r>
          </w:p>
        </w:tc>
        <w:tc>
          <w:tcPr>
            <w:tcW w:w="2268" w:type="dxa"/>
            <w:gridSpan w:val="3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E-mail:</w:t>
            </w:r>
          </w:p>
        </w:tc>
        <w:tc>
          <w:tcPr>
            <w:tcW w:w="6094" w:type="dxa"/>
            <w:gridSpan w:val="3"/>
            <w:tcBorders>
              <w:bottom w:val="dashed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left"/>
              <w:rPr>
                <w:rFonts w:ascii="Arial" w:hAnsi="Arial" w:eastAsia="Arial" w:cs="Arial"/>
                <w:b/>
                <w:b/>
                <w:color w:val="548DD4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548DD4"/>
                <w:sz w:val="18"/>
                <w:szCs w:val="18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442" w:leader="none"/>
        </w:tabs>
        <w:spacing w:lineRule="auto" w:line="240" w:before="2" w:after="120"/>
        <w:ind w:left="0" w:right="3016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49" w:header="708" w:top="1807" w:footer="266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6197600</wp:posOffset>
              </wp:positionH>
              <wp:positionV relativeFrom="paragraph">
                <wp:posOffset>101600</wp:posOffset>
              </wp:positionV>
              <wp:extent cx="495935" cy="652145"/>
              <wp:effectExtent l="0" t="0" r="0" b="0"/>
              <wp:wrapSquare wrapText="bothSides"/>
              <wp:docPr id="3" name="Figur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60" cy="6516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495360" cy="651600"/>
                        </a:xfrm>
                      </wpg:grpSpPr>
                      <wps:wsp>
                        <wps:cNvSpPr/>
                        <wps:spPr>
                          <a:xfrm rot="10800000">
                            <a:off x="720" y="0"/>
                            <a:ext cx="49464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0" y="323280"/>
                            <a:ext cx="246960" cy="328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60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0" y="0"/>
                            <a:ext cx="246960" cy="3283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1260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247680" y="0"/>
                            <a:ext cx="246960" cy="328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60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Figura1" style="position:absolute;margin-left:487.9pt;margin-top:7.95pt;width:39.05pt;height:51.3pt" coordorigin="9758,159" coordsize="781,1026">
              <v:group id="shape_0" style="position:absolute;left:9758;top:159;width:781;height:1026">
                <v:rect id="shape_0" ID="Shape 3" stroked="f" style="position:absolute;left:9761;top:160;width:778;height:1025;rotation:180">
                  <w10:wrap type="none"/>
                  <v:fill o:detectmouseclick="t" on="false"/>
                  <v:stroke color="#3465a4" joinstyle="round" endcap="flat"/>
                </v:rect>
                <v:rect id="shape_0" ID="Shape 4" fillcolor="#bfbfbf" stroked="t" style="position:absolute;left:9760;top:669;width:388;height:516;flip:x;rotation:180">
                  <w10:wrap type="none"/>
                  <v:fill o:detectmouseclick="t" type="solid" color2="#404040"/>
                  <v:stroke color="white" weight="12600" joinstyle="round" endcap="flat"/>
                </v:rect>
                <v:rect id="shape_0" ID="Shape 5" fillcolor="#c0504d" stroked="t" style="position:absolute;left:9760;top:160;width:388;height:516;flip:x;rotation:180">
                  <w10:wrap type="none"/>
                  <v:fill o:detectmouseclick="t" type="solid" color2="#3fafb2"/>
                  <v:stroke color="white" weight="12600" joinstyle="round" endcap="flat"/>
                </v:rect>
                <v:rect id="shape_0" ID="Shape 6" fillcolor="#bfbfbf" stroked="t" style="position:absolute;left:10150;top:160;width:388;height:516;flip:x;rotation:180">
                  <w10:wrap type="none"/>
                  <v:fill o:detectmouseclick="t" type="solid" color2="#404040"/>
                  <v:stroke color="white" weight="12600" joinstyle="round" endcap="flat"/>
                </v:rect>
              </v:group>
            </v:group>
          </w:pict>
        </mc:Fallback>
      </mc:AlternateContent>
    </w:r>
  </w:p>
  <w:tbl>
    <w:tblPr>
      <w:tblStyle w:val="Table16"/>
      <w:tblW w:w="10768" w:type="dxa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10092"/>
      <w:gridCol w:w="675"/>
    </w:tblGrid>
    <w:tr>
      <w:trPr/>
      <w:tc>
        <w:tcPr>
          <w:tcW w:w="10092" w:type="dxa"/>
          <w:tcBorders/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 xml:space="preserve">Pró-Reitoria de Graduação | UEPG - CNPJ 80.257.355/0001-08   |  </w:t>
          </w:r>
          <w:hyperlink r:id="rId1">
            <w:r>
              <w:rPr>
                <w:rStyle w:val="ListLabel1"/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estagioonline@uepg.br</w:t>
            </w:r>
          </w:hyperlink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 xml:space="preserve"> | (42)3220-3715  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right"/>
            <w:rPr>
              <w:rFonts w:ascii="Calibri" w:hAnsi="Calibri" w:eastAsia="Calibri" w:cs="Calibri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pPr>
          <w:r>
            <w:rPr>
              <w:rFonts w:eastAsia="Calibri" w:cs="Calibri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Diretoria de Ensino - Divisão de Projetos Pedagógicos e Atividades Acadêmicas - SEÇÃO DE ESTÁGIOS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0"/>
              <w:szCs w:val="20"/>
              <w:u w:val="none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Bloco da Reitoria, Campus de Uvaranas - Av. General Carlos Cavalcanti, 4748  - Ponta Grossa/PR - CEP 84.030-900</w:t>
          </w:r>
        </w:p>
      </w:tc>
      <w:tc>
        <w:tcPr>
          <w:tcW w:w="675" w:type="dxa"/>
          <w:tcBorders/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 xml:space="preserve"> </w:t>
          </w:r>
        </w:p>
      </w:tc>
    </w:tr>
  </w:tbl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19050</wp:posOffset>
          </wp:positionH>
          <wp:positionV relativeFrom="paragraph">
            <wp:posOffset>-7620</wp:posOffset>
          </wp:positionV>
          <wp:extent cx="2326005" cy="516255"/>
          <wp:effectExtent l="0" t="0" r="0" b="0"/>
          <wp:wrapNone/>
          <wp:docPr id="1" name="image1.png" descr="Logo duas cores_fundo transparente_ frase 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 duas cores_fundo transparente_ frase later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4996815</wp:posOffset>
          </wp:positionH>
          <wp:positionV relativeFrom="paragraph">
            <wp:posOffset>-151130</wp:posOffset>
          </wp:positionV>
          <wp:extent cx="1475740" cy="826770"/>
          <wp:effectExtent l="0" t="0" r="0" b="0"/>
          <wp:wrapNone/>
          <wp:docPr id="2" name="image3.png" descr="Prograd fundo branc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Prograd fundo branco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widowControl w:val="false"/>
      <w:ind w:left="672" w:hanging="0"/>
      <w:jc w:val="left"/>
    </w:pPr>
    <w:rPr>
      <w:rFonts w:ascii="Arial" w:hAnsi="Arial" w:eastAsia="Arial" w:cs="Arial"/>
      <w:b/>
      <w:sz w:val="18"/>
      <w:szCs w:val="18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stagioonline@uep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3</Pages>
  <Words>1048</Words>
  <Characters>5805</Characters>
  <CharactersWithSpaces>6819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