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15" w:type="dxa"/>
          <w:left w:w="15" w:type="dxa"/>
          <w:bottom w:w="15" w:type="dxa"/>
          <w:right w:w="15" w:type="dxa"/>
        </w:tblCellMar>
        <w:tblLook w:val="04A0"/>
      </w:tblPr>
      <w:tblGrid>
        <w:gridCol w:w="8594"/>
      </w:tblGrid>
      <w:tr w:rsidR="0038412E" w:rsidRPr="0038412E" w:rsidTr="0038412E">
        <w:trPr>
          <w:tblCellSpacing w:w="15" w:type="dxa"/>
        </w:trPr>
        <w:tc>
          <w:tcPr>
            <w:tcW w:w="50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val="en-US" w:eastAsia="pt-BR"/>
              </w:rPr>
            </w:pPr>
            <w:r w:rsidRPr="0038412E">
              <w:rPr>
                <w:rFonts w:ascii="Arial" w:eastAsia="Times New Roman" w:hAnsi="Arial" w:cs="Arial"/>
                <w:b/>
                <w:bCs/>
                <w:color w:val="1C7A5F"/>
                <w:sz w:val="20"/>
                <w:szCs w:val="20"/>
                <w:lang w:val="en-US" w:eastAsia="pt-BR"/>
              </w:rPr>
              <w:t>ISHS Acta Horticulturae 1110:</w:t>
            </w:r>
            <w:r w:rsidRPr="0038412E">
              <w:rPr>
                <w:rFonts w:ascii="Arial" w:eastAsia="Times New Roman" w:hAnsi="Arial" w:cs="Arial"/>
                <w:sz w:val="20"/>
                <w:lang w:val="en-US" w:eastAsia="pt-BR"/>
              </w:rPr>
              <w:t> </w:t>
            </w:r>
            <w:r w:rsidRPr="0038412E">
              <w:rPr>
                <w:rFonts w:ascii="Arial" w:eastAsia="Times New Roman" w:hAnsi="Arial" w:cs="Arial"/>
                <w:sz w:val="20"/>
                <w:szCs w:val="20"/>
                <w:lang w:eastAsia="pt-BR"/>
              </w:rPr>
              <w:fldChar w:fldCharType="begin"/>
            </w:r>
            <w:r w:rsidRPr="0038412E">
              <w:rPr>
                <w:rFonts w:ascii="Arial" w:eastAsia="Times New Roman" w:hAnsi="Arial" w:cs="Arial"/>
                <w:sz w:val="20"/>
                <w:szCs w:val="20"/>
                <w:lang w:val="en-US" w:eastAsia="pt-BR"/>
              </w:rPr>
              <w:instrText xml:space="preserve"> HYPERLINK "http://www.actahort.org/books/1110/index.htm" </w:instrText>
            </w:r>
            <w:r w:rsidRPr="0038412E">
              <w:rPr>
                <w:rFonts w:ascii="Arial" w:eastAsia="Times New Roman" w:hAnsi="Arial" w:cs="Arial"/>
                <w:sz w:val="20"/>
                <w:szCs w:val="20"/>
                <w:lang w:eastAsia="pt-BR"/>
              </w:rPr>
              <w:fldChar w:fldCharType="separate"/>
            </w:r>
            <w:r w:rsidRPr="0038412E">
              <w:rPr>
                <w:rFonts w:ascii="Arial" w:eastAsia="Times New Roman" w:hAnsi="Arial" w:cs="Arial"/>
                <w:b/>
                <w:bCs/>
                <w:color w:val="0000FF"/>
                <w:sz w:val="20"/>
                <w:u w:val="single"/>
                <w:lang w:val="en-US" w:eastAsia="pt-BR"/>
              </w:rPr>
              <w:t>XXIX International Horticultural Congress on Horticulture: Sustaining Lives, Livelihoods and Landscapes (IHC2014): International Symposium on Molecular Biology in Horticulture</w:t>
            </w:r>
            <w:r w:rsidRPr="0038412E">
              <w:rPr>
                <w:rFonts w:ascii="Arial" w:eastAsia="Times New Roman" w:hAnsi="Arial" w:cs="Arial"/>
                <w:sz w:val="20"/>
                <w:szCs w:val="20"/>
                <w:lang w:eastAsia="pt-BR"/>
              </w:rPr>
              <w:fldChar w:fldCharType="end"/>
            </w:r>
          </w:p>
          <w:p w:rsidR="0038412E" w:rsidRPr="0038412E" w:rsidRDefault="0038412E" w:rsidP="0038412E">
            <w:pPr>
              <w:spacing w:before="90" w:after="90" w:line="240" w:lineRule="auto"/>
              <w:outlineLvl w:val="1"/>
              <w:rPr>
                <w:rFonts w:ascii="Arial" w:eastAsia="Times New Roman" w:hAnsi="Arial" w:cs="Arial"/>
                <w:b/>
                <w:bCs/>
                <w:sz w:val="36"/>
                <w:szCs w:val="36"/>
                <w:lang w:val="en-US" w:eastAsia="pt-BR"/>
              </w:rPr>
            </w:pPr>
            <w:r w:rsidRPr="0038412E">
              <w:rPr>
                <w:rFonts w:ascii="Arial" w:eastAsia="Times New Roman" w:hAnsi="Arial" w:cs="Arial"/>
                <w:b/>
                <w:bCs/>
                <w:color w:val="1C7A5F"/>
                <w:sz w:val="36"/>
                <w:szCs w:val="36"/>
                <w:lang w:val="en-US" w:eastAsia="pt-BR"/>
              </w:rPr>
              <w:t>Effect of exogenous ethylene on the expression of </w:t>
            </w:r>
            <w:r w:rsidRPr="0038412E">
              <w:rPr>
                <w:rFonts w:ascii="Arial" w:eastAsia="Times New Roman" w:hAnsi="Arial" w:cs="Arial"/>
                <w:b/>
                <w:bCs/>
                <w:i/>
                <w:iCs/>
                <w:color w:val="1C7A5F"/>
                <w:sz w:val="36"/>
                <w:szCs w:val="36"/>
                <w:lang w:val="en-US" w:eastAsia="pt-BR"/>
              </w:rPr>
              <w:t>FaETR1</w:t>
            </w:r>
            <w:r w:rsidRPr="0038412E">
              <w:rPr>
                <w:rFonts w:ascii="Arial" w:eastAsia="Times New Roman" w:hAnsi="Arial" w:cs="Arial"/>
                <w:b/>
                <w:bCs/>
                <w:color w:val="1C7A5F"/>
                <w:sz w:val="36"/>
                <w:szCs w:val="36"/>
                <w:lang w:val="en-US" w:eastAsia="pt-BR"/>
              </w:rPr>
              <w:t> and </w:t>
            </w:r>
            <w:r w:rsidRPr="0038412E">
              <w:rPr>
                <w:rFonts w:ascii="Arial" w:eastAsia="Times New Roman" w:hAnsi="Arial" w:cs="Arial"/>
                <w:b/>
                <w:bCs/>
                <w:i/>
                <w:iCs/>
                <w:color w:val="1C7A5F"/>
                <w:sz w:val="36"/>
                <w:szCs w:val="36"/>
                <w:lang w:val="en-US" w:eastAsia="pt-BR"/>
              </w:rPr>
              <w:t>FaERS1</w:t>
            </w:r>
            <w:r w:rsidRPr="0038412E">
              <w:rPr>
                <w:rFonts w:ascii="Arial" w:eastAsia="Times New Roman" w:hAnsi="Arial" w:cs="Arial"/>
                <w:b/>
                <w:bCs/>
                <w:color w:val="1C7A5F"/>
                <w:sz w:val="36"/>
                <w:szCs w:val="36"/>
                <w:lang w:val="en-US" w:eastAsia="pt-BR"/>
              </w:rPr>
              <w:t> genes during ripening of 'Camino Real' strawberry</w:t>
            </w:r>
          </w:p>
        </w:tc>
      </w:tr>
    </w:tbl>
    <w:p w:rsidR="0038412E" w:rsidRPr="0038412E" w:rsidRDefault="0038412E" w:rsidP="0038412E">
      <w:pPr>
        <w:spacing w:after="0" w:line="240" w:lineRule="auto"/>
        <w:rPr>
          <w:rFonts w:ascii="Times New Roman" w:eastAsia="Times New Roman" w:hAnsi="Times New Roman" w:cs="Times New Roman"/>
          <w:vanish/>
          <w:sz w:val="24"/>
          <w:szCs w:val="24"/>
          <w:lang w:eastAsia="pt-BR"/>
        </w:rPr>
      </w:pPr>
    </w:p>
    <w:tbl>
      <w:tblPr>
        <w:tblW w:w="5000" w:type="pct"/>
        <w:tblCellSpacing w:w="0" w:type="dxa"/>
        <w:shd w:val="clear" w:color="auto" w:fill="FFFFFF"/>
        <w:tblCellMar>
          <w:top w:w="30" w:type="dxa"/>
          <w:left w:w="30" w:type="dxa"/>
          <w:bottom w:w="30" w:type="dxa"/>
          <w:right w:w="30" w:type="dxa"/>
        </w:tblCellMar>
        <w:tblLook w:val="04A0"/>
      </w:tblPr>
      <w:tblGrid>
        <w:gridCol w:w="1421"/>
        <w:gridCol w:w="7143"/>
      </w:tblGrid>
      <w:tr w:rsidR="0038412E" w:rsidRPr="0038412E" w:rsidTr="0038412E">
        <w:trPr>
          <w:tblCellSpacing w:w="0" w:type="dxa"/>
        </w:trPr>
        <w:tc>
          <w:tcPr>
            <w:tcW w:w="6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eastAsia="pt-BR"/>
              </w:rPr>
            </w:pPr>
            <w:proofErr w:type="spellStart"/>
            <w:r w:rsidRPr="0038412E">
              <w:rPr>
                <w:rFonts w:ascii="Arial" w:eastAsia="Times New Roman" w:hAnsi="Arial" w:cs="Arial"/>
                <w:b/>
                <w:bCs/>
                <w:sz w:val="24"/>
                <w:szCs w:val="24"/>
                <w:lang w:eastAsia="pt-BR"/>
              </w:rPr>
              <w:t>Authors</w:t>
            </w:r>
            <w:proofErr w:type="spellEnd"/>
            <w:r w:rsidRPr="0038412E">
              <w:rPr>
                <w:rFonts w:ascii="Arial" w:eastAsia="Times New Roman" w:hAnsi="Arial" w:cs="Arial"/>
                <w:b/>
                <w:bCs/>
                <w:sz w:val="24"/>
                <w:szCs w:val="24"/>
                <w:lang w:eastAsia="pt-BR"/>
              </w:rPr>
              <w:t>:</w:t>
            </w:r>
            <w:r w:rsidRPr="0038412E">
              <w:rPr>
                <w:rFonts w:ascii="Arial" w:eastAsia="Times New Roman" w:hAnsi="Arial" w:cs="Arial"/>
                <w:sz w:val="24"/>
                <w:szCs w:val="24"/>
                <w:lang w:eastAsia="pt-BR"/>
              </w:rPr>
              <w:t>  </w:t>
            </w:r>
          </w:p>
        </w:tc>
        <w:tc>
          <w:tcPr>
            <w:tcW w:w="44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eastAsia="pt-BR"/>
              </w:rPr>
            </w:pPr>
            <w:proofErr w:type="spellStart"/>
            <w:r w:rsidRPr="0038412E">
              <w:rPr>
                <w:rFonts w:ascii="Arial" w:eastAsia="Times New Roman" w:hAnsi="Arial" w:cs="Arial"/>
                <w:sz w:val="24"/>
                <w:szCs w:val="24"/>
                <w:lang w:eastAsia="pt-BR"/>
              </w:rPr>
              <w:t>R.A.</w:t>
            </w:r>
            <w:proofErr w:type="spellEnd"/>
            <w:r w:rsidRPr="0038412E">
              <w:rPr>
                <w:rFonts w:ascii="Arial" w:eastAsia="Times New Roman" w:hAnsi="Arial" w:cs="Arial"/>
                <w:sz w:val="24"/>
                <w:szCs w:val="24"/>
                <w:lang w:eastAsia="pt-BR"/>
              </w:rPr>
              <w:t xml:space="preserve"> </w:t>
            </w:r>
            <w:proofErr w:type="spellStart"/>
            <w:r w:rsidRPr="0038412E">
              <w:rPr>
                <w:rFonts w:ascii="Arial" w:eastAsia="Times New Roman" w:hAnsi="Arial" w:cs="Arial"/>
                <w:sz w:val="24"/>
                <w:szCs w:val="24"/>
                <w:lang w:eastAsia="pt-BR"/>
              </w:rPr>
              <w:t>Ayub</w:t>
            </w:r>
            <w:proofErr w:type="spellEnd"/>
            <w:r w:rsidRPr="0038412E">
              <w:rPr>
                <w:rFonts w:ascii="Arial" w:eastAsia="Times New Roman" w:hAnsi="Arial" w:cs="Arial"/>
                <w:sz w:val="24"/>
                <w:szCs w:val="24"/>
                <w:lang w:eastAsia="pt-BR"/>
              </w:rPr>
              <w:t xml:space="preserve">, </w:t>
            </w:r>
            <w:proofErr w:type="spellStart"/>
            <w:r w:rsidRPr="0038412E">
              <w:rPr>
                <w:rFonts w:ascii="Arial" w:eastAsia="Times New Roman" w:hAnsi="Arial" w:cs="Arial"/>
                <w:sz w:val="24"/>
                <w:szCs w:val="24"/>
                <w:lang w:eastAsia="pt-BR"/>
              </w:rPr>
              <w:t>P.Z.</w:t>
            </w:r>
            <w:proofErr w:type="spellEnd"/>
            <w:r w:rsidRPr="0038412E">
              <w:rPr>
                <w:rFonts w:ascii="Arial" w:eastAsia="Times New Roman" w:hAnsi="Arial" w:cs="Arial"/>
                <w:sz w:val="24"/>
                <w:szCs w:val="24"/>
                <w:lang w:eastAsia="pt-BR"/>
              </w:rPr>
              <w:t xml:space="preserve"> Lopes, </w:t>
            </w:r>
            <w:proofErr w:type="spellStart"/>
            <w:r w:rsidRPr="0038412E">
              <w:rPr>
                <w:rFonts w:ascii="Arial" w:eastAsia="Times New Roman" w:hAnsi="Arial" w:cs="Arial"/>
                <w:sz w:val="24"/>
                <w:szCs w:val="24"/>
                <w:lang w:eastAsia="pt-BR"/>
              </w:rPr>
              <w:t>A.T.</w:t>
            </w:r>
            <w:proofErr w:type="spellEnd"/>
            <w:r w:rsidRPr="0038412E">
              <w:rPr>
                <w:rFonts w:ascii="Arial" w:eastAsia="Times New Roman" w:hAnsi="Arial" w:cs="Arial"/>
                <w:sz w:val="24"/>
                <w:szCs w:val="24"/>
                <w:lang w:eastAsia="pt-BR"/>
              </w:rPr>
              <w:t xml:space="preserve"> Almeida, </w:t>
            </w:r>
            <w:proofErr w:type="spellStart"/>
            <w:r w:rsidRPr="0038412E">
              <w:rPr>
                <w:rFonts w:ascii="Arial" w:eastAsia="Times New Roman" w:hAnsi="Arial" w:cs="Arial"/>
                <w:sz w:val="24"/>
                <w:szCs w:val="24"/>
                <w:lang w:eastAsia="pt-BR"/>
              </w:rPr>
              <w:t>C.W.</w:t>
            </w:r>
            <w:proofErr w:type="spellEnd"/>
            <w:r w:rsidRPr="0038412E">
              <w:rPr>
                <w:rFonts w:ascii="Arial" w:eastAsia="Times New Roman" w:hAnsi="Arial" w:cs="Arial"/>
                <w:sz w:val="24"/>
                <w:szCs w:val="24"/>
                <w:lang w:eastAsia="pt-BR"/>
              </w:rPr>
              <w:t xml:space="preserve"> Galvão, </w:t>
            </w:r>
            <w:proofErr w:type="spellStart"/>
            <w:r w:rsidRPr="0038412E">
              <w:rPr>
                <w:rFonts w:ascii="Arial" w:eastAsia="Times New Roman" w:hAnsi="Arial" w:cs="Arial"/>
                <w:sz w:val="24"/>
                <w:szCs w:val="24"/>
                <w:lang w:eastAsia="pt-BR"/>
              </w:rPr>
              <w:t>R.M.</w:t>
            </w:r>
            <w:proofErr w:type="spellEnd"/>
            <w:r w:rsidRPr="0038412E">
              <w:rPr>
                <w:rFonts w:ascii="Arial" w:eastAsia="Times New Roman" w:hAnsi="Arial" w:cs="Arial"/>
                <w:sz w:val="24"/>
                <w:szCs w:val="24"/>
                <w:lang w:eastAsia="pt-BR"/>
              </w:rPr>
              <w:t xml:space="preserve"> </w:t>
            </w:r>
            <w:proofErr w:type="spellStart"/>
            <w:r w:rsidRPr="0038412E">
              <w:rPr>
                <w:rFonts w:ascii="Arial" w:eastAsia="Times New Roman" w:hAnsi="Arial" w:cs="Arial"/>
                <w:sz w:val="24"/>
                <w:szCs w:val="24"/>
                <w:lang w:eastAsia="pt-BR"/>
              </w:rPr>
              <w:t>Etto</w:t>
            </w:r>
            <w:proofErr w:type="spellEnd"/>
            <w:r w:rsidRPr="0038412E">
              <w:rPr>
                <w:rFonts w:ascii="Arial" w:eastAsia="Times New Roman" w:hAnsi="Arial" w:cs="Arial"/>
                <w:sz w:val="24"/>
                <w:szCs w:val="24"/>
                <w:lang w:eastAsia="pt-BR"/>
              </w:rPr>
              <w:t xml:space="preserve">, J. </w:t>
            </w:r>
            <w:proofErr w:type="spellStart"/>
            <w:r w:rsidRPr="0038412E">
              <w:rPr>
                <w:rFonts w:ascii="Arial" w:eastAsia="Times New Roman" w:hAnsi="Arial" w:cs="Arial"/>
                <w:sz w:val="24"/>
                <w:szCs w:val="24"/>
                <w:lang w:eastAsia="pt-BR"/>
              </w:rPr>
              <w:t>Inaba</w:t>
            </w:r>
            <w:proofErr w:type="spellEnd"/>
          </w:p>
        </w:tc>
      </w:tr>
      <w:tr w:rsidR="0038412E" w:rsidRPr="0038412E" w:rsidTr="0038412E">
        <w:trPr>
          <w:tblCellSpacing w:w="0" w:type="dxa"/>
        </w:trPr>
        <w:tc>
          <w:tcPr>
            <w:tcW w:w="6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eastAsia="pt-BR"/>
              </w:rPr>
            </w:pPr>
            <w:proofErr w:type="spellStart"/>
            <w:r w:rsidRPr="0038412E">
              <w:rPr>
                <w:rFonts w:ascii="Arial" w:eastAsia="Times New Roman" w:hAnsi="Arial" w:cs="Arial"/>
                <w:b/>
                <w:bCs/>
                <w:sz w:val="24"/>
                <w:szCs w:val="24"/>
                <w:lang w:eastAsia="pt-BR"/>
              </w:rPr>
              <w:t>Keywords</w:t>
            </w:r>
            <w:proofErr w:type="spellEnd"/>
            <w:r w:rsidRPr="0038412E">
              <w:rPr>
                <w:rFonts w:ascii="Arial" w:eastAsia="Times New Roman" w:hAnsi="Arial" w:cs="Arial"/>
                <w:b/>
                <w:bCs/>
                <w:sz w:val="24"/>
                <w:szCs w:val="24"/>
                <w:lang w:eastAsia="pt-BR"/>
              </w:rPr>
              <w:t>:</w:t>
            </w:r>
            <w:r w:rsidRPr="0038412E">
              <w:rPr>
                <w:rFonts w:ascii="Arial" w:eastAsia="Times New Roman" w:hAnsi="Arial" w:cs="Arial"/>
                <w:sz w:val="24"/>
                <w:szCs w:val="24"/>
                <w:lang w:eastAsia="pt-BR"/>
              </w:rPr>
              <w:t>  </w:t>
            </w:r>
          </w:p>
        </w:tc>
        <w:tc>
          <w:tcPr>
            <w:tcW w:w="44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eastAsia="pt-BR"/>
              </w:rPr>
            </w:pPr>
            <w:r w:rsidRPr="0038412E">
              <w:rPr>
                <w:rFonts w:ascii="Arial" w:eastAsia="Times New Roman" w:hAnsi="Arial" w:cs="Arial"/>
                <w:i/>
                <w:iCs/>
                <w:sz w:val="24"/>
                <w:szCs w:val="24"/>
                <w:lang w:eastAsia="pt-BR"/>
              </w:rPr>
              <w:t xml:space="preserve">Fragaria × </w:t>
            </w:r>
            <w:proofErr w:type="spellStart"/>
            <w:r w:rsidRPr="0038412E">
              <w:rPr>
                <w:rFonts w:ascii="Arial" w:eastAsia="Times New Roman" w:hAnsi="Arial" w:cs="Arial"/>
                <w:i/>
                <w:iCs/>
                <w:sz w:val="24"/>
                <w:szCs w:val="24"/>
                <w:lang w:eastAsia="pt-BR"/>
              </w:rPr>
              <w:t>ananassa</w:t>
            </w:r>
            <w:proofErr w:type="spellEnd"/>
            <w:r w:rsidRPr="0038412E">
              <w:rPr>
                <w:rFonts w:ascii="Arial" w:eastAsia="Times New Roman" w:hAnsi="Arial" w:cs="Arial"/>
                <w:sz w:val="24"/>
                <w:szCs w:val="24"/>
                <w:lang w:eastAsia="pt-BR"/>
              </w:rPr>
              <w:t xml:space="preserve">, </w:t>
            </w:r>
            <w:proofErr w:type="spellStart"/>
            <w:r w:rsidRPr="0038412E">
              <w:rPr>
                <w:rFonts w:ascii="Arial" w:eastAsia="Times New Roman" w:hAnsi="Arial" w:cs="Arial"/>
                <w:sz w:val="24"/>
                <w:szCs w:val="24"/>
                <w:lang w:eastAsia="pt-BR"/>
              </w:rPr>
              <w:t>non-climacteric</w:t>
            </w:r>
            <w:proofErr w:type="spellEnd"/>
            <w:r w:rsidRPr="0038412E">
              <w:rPr>
                <w:rFonts w:ascii="Arial" w:eastAsia="Times New Roman" w:hAnsi="Arial" w:cs="Arial"/>
                <w:sz w:val="24"/>
                <w:szCs w:val="24"/>
                <w:lang w:eastAsia="pt-BR"/>
              </w:rPr>
              <w:t xml:space="preserve"> </w:t>
            </w:r>
            <w:proofErr w:type="spellStart"/>
            <w:r w:rsidRPr="0038412E">
              <w:rPr>
                <w:rFonts w:ascii="Arial" w:eastAsia="Times New Roman" w:hAnsi="Arial" w:cs="Arial"/>
                <w:sz w:val="24"/>
                <w:szCs w:val="24"/>
                <w:lang w:eastAsia="pt-BR"/>
              </w:rPr>
              <w:t>fruit</w:t>
            </w:r>
            <w:proofErr w:type="spellEnd"/>
            <w:r w:rsidRPr="0038412E">
              <w:rPr>
                <w:rFonts w:ascii="Arial" w:eastAsia="Times New Roman" w:hAnsi="Arial" w:cs="Arial"/>
                <w:sz w:val="24"/>
                <w:szCs w:val="24"/>
                <w:lang w:eastAsia="pt-BR"/>
              </w:rPr>
              <w:t xml:space="preserve">, </w:t>
            </w:r>
            <w:proofErr w:type="spellStart"/>
            <w:r w:rsidRPr="0038412E">
              <w:rPr>
                <w:rFonts w:ascii="Arial" w:eastAsia="Times New Roman" w:hAnsi="Arial" w:cs="Arial"/>
                <w:sz w:val="24"/>
                <w:szCs w:val="24"/>
                <w:lang w:eastAsia="pt-BR"/>
              </w:rPr>
              <w:t>ethephon</w:t>
            </w:r>
            <w:proofErr w:type="spellEnd"/>
            <w:r w:rsidRPr="0038412E">
              <w:rPr>
                <w:rFonts w:ascii="Arial" w:eastAsia="Times New Roman" w:hAnsi="Arial" w:cs="Arial"/>
                <w:sz w:val="24"/>
                <w:szCs w:val="24"/>
                <w:lang w:eastAsia="pt-BR"/>
              </w:rPr>
              <w:t xml:space="preserve">, </w:t>
            </w:r>
            <w:proofErr w:type="spellStart"/>
            <w:proofErr w:type="gramStart"/>
            <w:r w:rsidRPr="0038412E">
              <w:rPr>
                <w:rFonts w:ascii="Arial" w:eastAsia="Times New Roman" w:hAnsi="Arial" w:cs="Arial"/>
                <w:sz w:val="24"/>
                <w:szCs w:val="24"/>
                <w:lang w:eastAsia="pt-BR"/>
              </w:rPr>
              <w:t>qPCR</w:t>
            </w:r>
            <w:proofErr w:type="spellEnd"/>
            <w:proofErr w:type="gramEnd"/>
          </w:p>
        </w:tc>
      </w:tr>
      <w:tr w:rsidR="0038412E" w:rsidRPr="0038412E" w:rsidTr="0038412E">
        <w:trPr>
          <w:tblCellSpacing w:w="0" w:type="dxa"/>
        </w:trPr>
        <w:tc>
          <w:tcPr>
            <w:tcW w:w="6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eastAsia="pt-BR"/>
              </w:rPr>
            </w:pPr>
            <w:r w:rsidRPr="0038412E">
              <w:rPr>
                <w:rFonts w:ascii="Arial" w:eastAsia="Times New Roman" w:hAnsi="Arial" w:cs="Arial"/>
                <w:b/>
                <w:bCs/>
                <w:sz w:val="24"/>
                <w:szCs w:val="24"/>
                <w:lang w:eastAsia="pt-BR"/>
              </w:rPr>
              <w:t>DOI:</w:t>
            </w:r>
            <w:r w:rsidRPr="0038412E">
              <w:rPr>
                <w:rFonts w:ascii="Arial" w:eastAsia="Times New Roman" w:hAnsi="Arial" w:cs="Arial"/>
                <w:sz w:val="24"/>
                <w:szCs w:val="24"/>
                <w:lang w:eastAsia="pt-BR"/>
              </w:rPr>
              <w:t>  </w:t>
            </w:r>
          </w:p>
        </w:tc>
        <w:tc>
          <w:tcPr>
            <w:tcW w:w="4400" w:type="pct"/>
            <w:shd w:val="clear" w:color="auto" w:fill="FFFFFF"/>
            <w:hideMark/>
          </w:tcPr>
          <w:p w:rsidR="0038412E" w:rsidRPr="0038412E" w:rsidRDefault="0038412E" w:rsidP="0038412E">
            <w:pPr>
              <w:spacing w:after="0" w:line="240" w:lineRule="auto"/>
              <w:rPr>
                <w:rFonts w:ascii="Arial" w:eastAsia="Times New Roman" w:hAnsi="Arial" w:cs="Arial"/>
                <w:sz w:val="24"/>
                <w:szCs w:val="24"/>
                <w:lang w:eastAsia="pt-BR"/>
              </w:rPr>
            </w:pPr>
            <w:hyperlink r:id="rId4" w:history="1">
              <w:r w:rsidRPr="0038412E">
                <w:rPr>
                  <w:rFonts w:ascii="Arial" w:eastAsia="Times New Roman" w:hAnsi="Arial" w:cs="Arial"/>
                  <w:color w:val="0000FF"/>
                  <w:sz w:val="24"/>
                  <w:szCs w:val="24"/>
                  <w:u w:val="single"/>
                  <w:lang w:eastAsia="pt-BR"/>
                </w:rPr>
                <w:t>10.17660/</w:t>
              </w:r>
              <w:proofErr w:type="spellStart"/>
              <w:proofErr w:type="gramStart"/>
              <w:r w:rsidRPr="0038412E">
                <w:rPr>
                  <w:rFonts w:ascii="Arial" w:eastAsia="Times New Roman" w:hAnsi="Arial" w:cs="Arial"/>
                  <w:color w:val="0000FF"/>
                  <w:sz w:val="24"/>
                  <w:szCs w:val="24"/>
                  <w:u w:val="single"/>
                  <w:lang w:eastAsia="pt-BR"/>
                </w:rPr>
                <w:t>ActaHortic</w:t>
              </w:r>
              <w:proofErr w:type="spellEnd"/>
              <w:proofErr w:type="gramEnd"/>
              <w:r w:rsidRPr="0038412E">
                <w:rPr>
                  <w:rFonts w:ascii="Arial" w:eastAsia="Times New Roman" w:hAnsi="Arial" w:cs="Arial"/>
                  <w:color w:val="0000FF"/>
                  <w:sz w:val="24"/>
                  <w:szCs w:val="24"/>
                  <w:u w:val="single"/>
                  <w:lang w:eastAsia="pt-BR"/>
                </w:rPr>
                <w:t>.2016.1110.18</w:t>
              </w:r>
            </w:hyperlink>
          </w:p>
        </w:tc>
      </w:tr>
      <w:tr w:rsidR="0038412E" w:rsidRPr="0038412E" w:rsidTr="0038412E">
        <w:trPr>
          <w:tblCellSpacing w:w="0" w:type="dxa"/>
        </w:trPr>
        <w:tc>
          <w:tcPr>
            <w:tcW w:w="0" w:type="auto"/>
            <w:gridSpan w:val="2"/>
            <w:shd w:val="clear" w:color="auto" w:fill="FFFFFF"/>
            <w:hideMark/>
          </w:tcPr>
          <w:p w:rsidR="0038412E" w:rsidRPr="0038412E" w:rsidRDefault="0038412E" w:rsidP="0038412E">
            <w:pPr>
              <w:spacing w:after="0" w:line="240" w:lineRule="auto"/>
              <w:rPr>
                <w:rFonts w:ascii="Arial" w:eastAsia="Times New Roman" w:hAnsi="Arial" w:cs="Arial"/>
                <w:sz w:val="24"/>
                <w:szCs w:val="24"/>
                <w:lang w:val="en-US" w:eastAsia="pt-BR"/>
              </w:rPr>
            </w:pPr>
            <w:r w:rsidRPr="0038412E">
              <w:rPr>
                <w:rFonts w:ascii="Arial" w:eastAsia="Times New Roman" w:hAnsi="Arial" w:cs="Arial"/>
                <w:b/>
                <w:bCs/>
                <w:sz w:val="24"/>
                <w:szCs w:val="24"/>
                <w:lang w:val="en-US" w:eastAsia="pt-BR"/>
              </w:rPr>
              <w:t>Abstract:</w:t>
            </w:r>
            <w:r w:rsidRPr="0038412E">
              <w:rPr>
                <w:rFonts w:ascii="Arial" w:eastAsia="Times New Roman" w:hAnsi="Arial" w:cs="Arial"/>
                <w:sz w:val="24"/>
                <w:szCs w:val="24"/>
                <w:lang w:val="en-US" w:eastAsia="pt-BR"/>
              </w:rPr>
              <w:t> </w:t>
            </w:r>
            <w:r w:rsidRPr="0038412E">
              <w:rPr>
                <w:rFonts w:ascii="Arial" w:eastAsia="Times New Roman" w:hAnsi="Arial" w:cs="Arial"/>
                <w:sz w:val="24"/>
                <w:szCs w:val="24"/>
                <w:lang w:val="en-US" w:eastAsia="pt-BR"/>
              </w:rPr>
              <w:br/>
              <w:t>Ripening of strawberry, a non-climacteric fruit, is not well understood although it has been used as a model system. Exogenous ethylene stimulates ripening of citrus and grape, but in strawberry the results are contradictory. The aim of this work was to check the effect of exogenous ethylene treatment in green, white, pink and red strawberry fruits on the expression of </w:t>
            </w:r>
            <w:r w:rsidRPr="0038412E">
              <w:rPr>
                <w:rFonts w:ascii="Arial" w:eastAsia="Times New Roman" w:hAnsi="Arial" w:cs="Arial"/>
                <w:i/>
                <w:iCs/>
                <w:sz w:val="24"/>
                <w:szCs w:val="24"/>
                <w:lang w:val="en-US" w:eastAsia="pt-BR"/>
              </w:rPr>
              <w:t>FaETR1</w:t>
            </w:r>
            <w:r w:rsidRPr="0038412E">
              <w:rPr>
                <w:rFonts w:ascii="Arial" w:eastAsia="Times New Roman" w:hAnsi="Arial" w:cs="Arial"/>
                <w:sz w:val="24"/>
                <w:szCs w:val="24"/>
                <w:lang w:val="en-US" w:eastAsia="pt-BR"/>
              </w:rPr>
              <w:t> and </w:t>
            </w:r>
            <w:r w:rsidRPr="0038412E">
              <w:rPr>
                <w:rFonts w:ascii="Arial" w:eastAsia="Times New Roman" w:hAnsi="Arial" w:cs="Arial"/>
                <w:i/>
                <w:iCs/>
                <w:sz w:val="24"/>
                <w:szCs w:val="24"/>
                <w:lang w:val="en-US" w:eastAsia="pt-BR"/>
              </w:rPr>
              <w:t>FaERS1</w:t>
            </w:r>
            <w:r w:rsidRPr="0038412E">
              <w:rPr>
                <w:rFonts w:ascii="Arial" w:eastAsia="Times New Roman" w:hAnsi="Arial" w:cs="Arial"/>
                <w:sz w:val="24"/>
                <w:szCs w:val="24"/>
                <w:lang w:val="en-US" w:eastAsia="pt-BR"/>
              </w:rPr>
              <w:t> receptor genes involved in ethylene signaling. The expression of two ethylene receptors was monitored by quantitative real-time polymerase chain reaction (RT-</w:t>
            </w:r>
            <w:proofErr w:type="spellStart"/>
            <w:r w:rsidRPr="0038412E">
              <w:rPr>
                <w:rFonts w:ascii="Arial" w:eastAsia="Times New Roman" w:hAnsi="Arial" w:cs="Arial"/>
                <w:sz w:val="24"/>
                <w:szCs w:val="24"/>
                <w:lang w:val="en-US" w:eastAsia="pt-BR"/>
              </w:rPr>
              <w:t>qPCR</w:t>
            </w:r>
            <w:proofErr w:type="spellEnd"/>
            <w:r w:rsidRPr="0038412E">
              <w:rPr>
                <w:rFonts w:ascii="Arial" w:eastAsia="Times New Roman" w:hAnsi="Arial" w:cs="Arial"/>
                <w:sz w:val="24"/>
                <w:szCs w:val="24"/>
                <w:lang w:val="en-US" w:eastAsia="pt-BR"/>
              </w:rPr>
              <w:t>) and were evaluated in field trials and postharvest tests. The highest levels of </w:t>
            </w:r>
            <w:r w:rsidRPr="0038412E">
              <w:rPr>
                <w:rFonts w:ascii="Arial" w:eastAsia="Times New Roman" w:hAnsi="Arial" w:cs="Arial"/>
                <w:i/>
                <w:iCs/>
                <w:sz w:val="24"/>
                <w:szCs w:val="24"/>
                <w:lang w:val="en-US" w:eastAsia="pt-BR"/>
              </w:rPr>
              <w:t>FaETR1</w:t>
            </w:r>
            <w:r w:rsidRPr="0038412E">
              <w:rPr>
                <w:rFonts w:ascii="Arial" w:eastAsia="Times New Roman" w:hAnsi="Arial" w:cs="Arial"/>
                <w:sz w:val="24"/>
                <w:szCs w:val="24"/>
                <w:lang w:val="en-US" w:eastAsia="pt-BR"/>
              </w:rPr>
              <w:t> gene transcription were registered in the white fruits treated in the field, but did not differ from control in the postharvest. A different pattern was obtained for the </w:t>
            </w:r>
            <w:r w:rsidRPr="0038412E">
              <w:rPr>
                <w:rFonts w:ascii="Arial" w:eastAsia="Times New Roman" w:hAnsi="Arial" w:cs="Arial"/>
                <w:i/>
                <w:iCs/>
                <w:sz w:val="24"/>
                <w:szCs w:val="24"/>
                <w:lang w:val="en-US" w:eastAsia="pt-BR"/>
              </w:rPr>
              <w:t>FaERS1</w:t>
            </w:r>
            <w:r w:rsidRPr="0038412E">
              <w:rPr>
                <w:rFonts w:ascii="Arial" w:eastAsia="Times New Roman" w:hAnsi="Arial" w:cs="Arial"/>
                <w:sz w:val="24"/>
                <w:szCs w:val="24"/>
                <w:lang w:val="en-US" w:eastAsia="pt-BR"/>
              </w:rPr>
              <w:t xml:space="preserve">, where expression increased after 24 h of treatment in the field and highest level of expression was 4 h after treatment of postharvest green fruit. The abundance of transcripts of receptors genes was not influenced so much by exogenous </w:t>
            </w:r>
            <w:proofErr w:type="spellStart"/>
            <w:r w:rsidRPr="0038412E">
              <w:rPr>
                <w:rFonts w:ascii="Arial" w:eastAsia="Times New Roman" w:hAnsi="Arial" w:cs="Arial"/>
                <w:sz w:val="24"/>
                <w:szCs w:val="24"/>
                <w:lang w:val="en-US" w:eastAsia="pt-BR"/>
              </w:rPr>
              <w:t>ethephon</w:t>
            </w:r>
            <w:proofErr w:type="spellEnd"/>
            <w:r w:rsidRPr="0038412E">
              <w:rPr>
                <w:rFonts w:ascii="Arial" w:eastAsia="Times New Roman" w:hAnsi="Arial" w:cs="Arial"/>
                <w:sz w:val="24"/>
                <w:szCs w:val="24"/>
                <w:lang w:val="en-US" w:eastAsia="pt-BR"/>
              </w:rPr>
              <w:t xml:space="preserve"> treatment, with the highest accumulation of transcripts in postharvest testing. But the results show that exogenous ethylene application did not affect the expression pattern of receptor genes. The changes observed in expression patterns of receptor genes help us in discovering the mechanism of regulation of ethylene response in fruit ripening.</w:t>
            </w:r>
          </w:p>
        </w:tc>
      </w:tr>
    </w:tbl>
    <w:p w:rsidR="00B364FA" w:rsidRPr="0038412E" w:rsidRDefault="00B364FA">
      <w:pPr>
        <w:rPr>
          <w:lang w:val="en-US"/>
        </w:rPr>
      </w:pPr>
    </w:p>
    <w:sectPr w:rsidR="00B364FA" w:rsidRPr="0038412E" w:rsidSect="00B364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412E"/>
    <w:rsid w:val="0038412E"/>
    <w:rsid w:val="00B36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FA"/>
  </w:style>
  <w:style w:type="paragraph" w:styleId="Ttulo2">
    <w:name w:val="heading 2"/>
    <w:basedOn w:val="Normal"/>
    <w:link w:val="Ttulo2Char"/>
    <w:uiPriority w:val="9"/>
    <w:qFormat/>
    <w:rsid w:val="003841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8412E"/>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38412E"/>
  </w:style>
  <w:style w:type="character" w:styleId="Hyperlink">
    <w:name w:val="Hyperlink"/>
    <w:basedOn w:val="Fontepargpadro"/>
    <w:uiPriority w:val="99"/>
    <w:semiHidden/>
    <w:unhideWhenUsed/>
    <w:rsid w:val="0038412E"/>
    <w:rPr>
      <w:color w:val="0000FF"/>
      <w:u w:val="single"/>
    </w:rPr>
  </w:style>
</w:styles>
</file>

<file path=word/webSettings.xml><?xml version="1.0" encoding="utf-8"?>
<w:webSettings xmlns:r="http://schemas.openxmlformats.org/officeDocument/2006/relationships" xmlns:w="http://schemas.openxmlformats.org/wordprocessingml/2006/main">
  <w:divs>
    <w:div w:id="21020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7660/ActaHortic.2016.1110.1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1750</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OP0447-00032</dc:creator>
  <cp:lastModifiedBy>OP0447-00032</cp:lastModifiedBy>
  <cp:revision>1</cp:revision>
  <dcterms:created xsi:type="dcterms:W3CDTF">2016-03-23T17:19:00Z</dcterms:created>
  <dcterms:modified xsi:type="dcterms:W3CDTF">2016-03-23T17:20:00Z</dcterms:modified>
</cp:coreProperties>
</file>